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98B6E" w14:textId="16138437" w:rsidR="00693729" w:rsidRPr="005818F4" w:rsidRDefault="00693729" w:rsidP="00693729">
      <w:bookmarkStart w:id="0" w:name="_Hlk22046300"/>
      <w:r w:rsidRPr="005818F4">
        <w:t>НАВ</w:t>
      </w:r>
      <w:r w:rsidR="009B3B0C" w:rsidRPr="005818F4">
        <w:t>И</w:t>
      </w:r>
      <w:r w:rsidRPr="005818F4">
        <w:t xml:space="preserve">ТЕ ПЛЮС </w:t>
      </w:r>
    </w:p>
    <w:bookmarkEnd w:id="0"/>
    <w:p w14:paraId="38BC83C5" w14:textId="06AC5F46" w:rsidR="00122A05" w:rsidRPr="005818F4" w:rsidRDefault="00122A05" w:rsidP="00693729">
      <w:r w:rsidRPr="005818F4">
        <w:t>Глазные капли</w:t>
      </w:r>
      <w:r w:rsidR="00E80B2B" w:rsidRPr="005818F4">
        <w:t xml:space="preserve">. </w:t>
      </w:r>
      <w:r w:rsidRPr="005818F4">
        <w:t xml:space="preserve"> Антиоксидантный и увлажняющий офтальмологический раствор, содержащий натрий </w:t>
      </w:r>
      <w:proofErr w:type="spellStart"/>
      <w:r w:rsidRPr="005818F4">
        <w:t>гиалуронат</w:t>
      </w:r>
      <w:proofErr w:type="spellEnd"/>
      <w:r w:rsidRPr="005818F4">
        <w:t>, витамин А и витамин Е.</w:t>
      </w:r>
    </w:p>
    <w:p w14:paraId="00428A83" w14:textId="01409513" w:rsidR="00E80B2B" w:rsidRPr="005818F4" w:rsidRDefault="00E80B2B" w:rsidP="00693729">
      <w:r w:rsidRPr="005818F4">
        <w:t xml:space="preserve">СОСТАВ: </w:t>
      </w:r>
    </w:p>
    <w:p w14:paraId="63976493" w14:textId="40106E07" w:rsidR="00DB3B1E" w:rsidRPr="005818F4" w:rsidRDefault="00E80B2B" w:rsidP="00693729">
      <w:r w:rsidRPr="005818F4">
        <w:t xml:space="preserve">Натрий </w:t>
      </w:r>
      <w:proofErr w:type="spellStart"/>
      <w:r w:rsidRPr="005818F4">
        <w:t>гиалуронат</w:t>
      </w:r>
      <w:proofErr w:type="spellEnd"/>
      <w:r w:rsidRPr="005818F4">
        <w:t xml:space="preserve"> 0,15%, </w:t>
      </w:r>
      <w:proofErr w:type="spellStart"/>
      <w:r w:rsidRPr="005818F4">
        <w:t>карбоксиметил</w:t>
      </w:r>
      <w:proofErr w:type="spellEnd"/>
      <w:r w:rsidRPr="005818F4">
        <w:t xml:space="preserve"> </w:t>
      </w:r>
      <w:proofErr w:type="spellStart"/>
      <w:r w:rsidRPr="005818F4">
        <w:t>бетаглюкан</w:t>
      </w:r>
      <w:proofErr w:type="spellEnd"/>
      <w:r w:rsidRPr="005818F4">
        <w:t>, витамин А пальмитат, витамин Е TPGS, SCO® в буфериз</w:t>
      </w:r>
      <w:r w:rsidR="00A746DD" w:rsidRPr="005818F4">
        <w:t>ированном</w:t>
      </w:r>
      <w:r w:rsidRPr="005818F4">
        <w:t xml:space="preserve"> изотоническом растворе рН 7,0.</w:t>
      </w:r>
    </w:p>
    <w:p w14:paraId="08EE5C59" w14:textId="77777777" w:rsidR="00A746DD" w:rsidRPr="005818F4" w:rsidRDefault="00A746DD" w:rsidP="00A746DD">
      <w:r w:rsidRPr="005818F4">
        <w:t>ОПИСАНИЕ:</w:t>
      </w:r>
    </w:p>
    <w:p w14:paraId="23797F87" w14:textId="30478D2F" w:rsidR="00A746DD" w:rsidRPr="005818F4" w:rsidRDefault="00A746DD" w:rsidP="00A746DD">
      <w:r w:rsidRPr="005818F4">
        <w:t xml:space="preserve">Капли </w:t>
      </w:r>
      <w:r w:rsidR="00AC5F51" w:rsidRPr="005818F4">
        <w:t xml:space="preserve">НАВИТЕ ПЛЮС </w:t>
      </w:r>
      <w:r w:rsidRPr="005818F4">
        <w:t xml:space="preserve">содержат полисахаридные увлажняющие вещества, такие как </w:t>
      </w:r>
      <w:proofErr w:type="spellStart"/>
      <w:r w:rsidRPr="005818F4">
        <w:t>гиалуронат</w:t>
      </w:r>
      <w:proofErr w:type="spellEnd"/>
      <w:r w:rsidRPr="005818F4">
        <w:t xml:space="preserve"> натрия и </w:t>
      </w:r>
      <w:proofErr w:type="spellStart"/>
      <w:r w:rsidRPr="005818F4">
        <w:t>карбоксиметил</w:t>
      </w:r>
      <w:proofErr w:type="spellEnd"/>
      <w:r w:rsidRPr="005818F4">
        <w:t xml:space="preserve"> бета-</w:t>
      </w:r>
      <w:proofErr w:type="spellStart"/>
      <w:r w:rsidRPr="005818F4">
        <w:t>глюкан</w:t>
      </w:r>
      <w:proofErr w:type="spellEnd"/>
      <w:r w:rsidRPr="005818F4">
        <w:t xml:space="preserve">, и защитную увлажняющую </w:t>
      </w:r>
      <w:proofErr w:type="spellStart"/>
      <w:r w:rsidRPr="005818F4">
        <w:t>липофильную</w:t>
      </w:r>
      <w:proofErr w:type="spellEnd"/>
      <w:r w:rsidRPr="005818F4">
        <w:t xml:space="preserve"> систему, состоящую из витамина А и </w:t>
      </w:r>
      <w:proofErr w:type="spellStart"/>
      <w:r w:rsidRPr="005818F4">
        <w:t>пегилированного</w:t>
      </w:r>
      <w:proofErr w:type="spellEnd"/>
      <w:r w:rsidRPr="005818F4">
        <w:t xml:space="preserve"> витамина Е.</w:t>
      </w:r>
    </w:p>
    <w:p w14:paraId="6AB0748D" w14:textId="04D758E7" w:rsidR="00A746DD" w:rsidRPr="005818F4" w:rsidRDefault="00A746DD" w:rsidP="00A746DD">
      <w:r w:rsidRPr="005818F4">
        <w:t>Местное применение глазного витамина A облегчает ношение контактных линз за счет уменьшения фрикционных</w:t>
      </w:r>
      <w:r w:rsidR="009E15A8" w:rsidRPr="005818F4">
        <w:t xml:space="preserve"> </w:t>
      </w:r>
      <w:r w:rsidRPr="005818F4">
        <w:t>механических повреждений, которые они могут нанести эпителиальным клеткам роговицы и конъюнктивы. Витамин А стабилизирует жировую фазу слезной пленки, увеличивая ее способность поддерживать естественную гидратацию, тем самым уменьшая симптомы сухости глаз. Такой эффект осуществляют также полисахариды, присутствующие в продукте.</w:t>
      </w:r>
    </w:p>
    <w:p w14:paraId="26DEF02F" w14:textId="77777777" w:rsidR="009E15A8" w:rsidRPr="005818F4" w:rsidRDefault="009E15A8" w:rsidP="009E15A8">
      <w:r w:rsidRPr="005818F4">
        <w:t>Витамин Е является антиоксидантом, который помогает снизить концентрацию свободных радикалов в слезной жидкости, а следовательно, усиливает защиту клеток эпителия роговицы и конъюнктивы, снижая риск воспаления.</w:t>
      </w:r>
    </w:p>
    <w:p w14:paraId="547A56E1" w14:textId="41699B03" w:rsidR="009E15A8" w:rsidRPr="005818F4" w:rsidRDefault="009E15A8" w:rsidP="009E15A8">
      <w:r w:rsidRPr="005818F4">
        <w:t xml:space="preserve">Капли </w:t>
      </w:r>
      <w:r w:rsidR="00AC5F51" w:rsidRPr="005818F4">
        <w:t xml:space="preserve">НАВИТЕ ПЛЮС </w:t>
      </w:r>
      <w:r w:rsidRPr="005818F4">
        <w:t xml:space="preserve">законсервированы с помощью специальной системы консервации под названием SCO® (Стабилизированный комплексный </w:t>
      </w:r>
      <w:proofErr w:type="spellStart"/>
      <w:r w:rsidRPr="005818F4">
        <w:t>оксихлор</w:t>
      </w:r>
      <w:proofErr w:type="spellEnd"/>
      <w:r w:rsidRPr="005818F4">
        <w:t>), который сохраняет раствор стерильным во флаконе. Под действием света SCO® разлагается на компоненты, естественно содержатся в слезах человека, такие как хлорид натрия, кислород и вода, благодаря чему он очень хорошо переносится.</w:t>
      </w:r>
    </w:p>
    <w:p w14:paraId="354424E2" w14:textId="77777777" w:rsidR="009E15A8" w:rsidRPr="005818F4" w:rsidRDefault="009E15A8" w:rsidP="009E15A8"/>
    <w:p w14:paraId="673A06C4" w14:textId="1E9AD759" w:rsidR="009E15A8" w:rsidRPr="005818F4" w:rsidRDefault="009E15A8" w:rsidP="009E15A8">
      <w:r w:rsidRPr="005818F4">
        <w:t>ПОКАЗАНИЯ:</w:t>
      </w:r>
    </w:p>
    <w:p w14:paraId="6F480A51" w14:textId="4EACFD9B" w:rsidR="009E15A8" w:rsidRPr="00511EE7" w:rsidRDefault="009E15A8" w:rsidP="009E15A8">
      <w:r w:rsidRPr="005818F4">
        <w:t xml:space="preserve">Капли </w:t>
      </w:r>
      <w:r w:rsidR="00AC5F51" w:rsidRPr="005818F4">
        <w:t xml:space="preserve">НАВИТЕ ПЛЮС </w:t>
      </w:r>
      <w:r w:rsidRPr="005818F4">
        <w:t xml:space="preserve">- увлажняющий офтальмологический раствор с антиоксидантным и </w:t>
      </w:r>
      <w:r w:rsidRPr="00511EE7">
        <w:t>увлажняющ</w:t>
      </w:r>
      <w:r w:rsidR="00037FCB" w:rsidRPr="00511EE7">
        <w:t>им</w:t>
      </w:r>
      <w:r w:rsidRPr="00511EE7">
        <w:t xml:space="preserve"> действием, используется для уменьшения чувства сухости и дискомфорта глаз, причинами которых является:</w:t>
      </w:r>
    </w:p>
    <w:p w14:paraId="11DE9ADD" w14:textId="77401207" w:rsidR="009E15A8" w:rsidRPr="00511EE7" w:rsidRDefault="009E15A8" w:rsidP="009E15A8">
      <w:r w:rsidRPr="00511EE7">
        <w:t>• раздражение глаз, вызванное такими патологиями, как кератит, неблагоприятные последствия после хирургическ</w:t>
      </w:r>
      <w:r w:rsidR="00793A4A" w:rsidRPr="00511EE7">
        <w:t>их</w:t>
      </w:r>
      <w:r w:rsidRPr="00511EE7">
        <w:t xml:space="preserve"> операци</w:t>
      </w:r>
      <w:r w:rsidR="00793A4A" w:rsidRPr="00511EE7">
        <w:t>й</w:t>
      </w:r>
      <w:r w:rsidRPr="00511EE7">
        <w:t xml:space="preserve"> на роговице, травматические язвы, воспаления роговицы;</w:t>
      </w:r>
    </w:p>
    <w:p w14:paraId="23E7DBBD" w14:textId="44646BB0" w:rsidR="009E15A8" w:rsidRPr="00511EE7" w:rsidRDefault="009E15A8" w:rsidP="009E15A8">
      <w:r w:rsidRPr="00511EE7">
        <w:t xml:space="preserve">• окислительный стресс в результате воздействия света и / или увеличение свободных радикалов на </w:t>
      </w:r>
      <w:r w:rsidR="00793A4A" w:rsidRPr="00511EE7">
        <w:t>глазной</w:t>
      </w:r>
      <w:r w:rsidRPr="00511EE7">
        <w:t xml:space="preserve"> поверхности;</w:t>
      </w:r>
    </w:p>
    <w:p w14:paraId="581A4006" w14:textId="09437A13" w:rsidR="00DB3B1E" w:rsidRPr="00511EE7" w:rsidRDefault="009E15A8" w:rsidP="009E15A8">
      <w:r w:rsidRPr="00511EE7">
        <w:t>• ношение контактных линз.</w:t>
      </w:r>
    </w:p>
    <w:p w14:paraId="7CAEE62B" w14:textId="77777777" w:rsidR="009E15A8" w:rsidRPr="005818F4" w:rsidRDefault="009E15A8" w:rsidP="009E15A8"/>
    <w:p w14:paraId="719BDA8D" w14:textId="4F52017C" w:rsidR="00DB3B1E" w:rsidRPr="005818F4" w:rsidRDefault="009E15A8" w:rsidP="00DB3B1E">
      <w:r w:rsidRPr="005818F4">
        <w:t xml:space="preserve">Капли </w:t>
      </w:r>
      <w:r w:rsidR="00AC5F51" w:rsidRPr="005818F4">
        <w:t xml:space="preserve">НАВИТЕ ПЛЮС </w:t>
      </w:r>
      <w:r w:rsidRPr="005818F4">
        <w:t>совместимы со всеми типами контактных линз.</w:t>
      </w:r>
    </w:p>
    <w:p w14:paraId="7731A818" w14:textId="77777777" w:rsidR="00DB3B1E" w:rsidRPr="005818F4" w:rsidRDefault="00DB3B1E" w:rsidP="00DB3B1E"/>
    <w:p w14:paraId="7B3A0D2B" w14:textId="43C36981" w:rsidR="00DB3B1E" w:rsidRPr="005818F4" w:rsidRDefault="009E15A8" w:rsidP="00DB3B1E">
      <w:r w:rsidRPr="005818F4">
        <w:t>ИНСТРУКЦИЯ ПО ПРИМЕНЕНИЮ</w:t>
      </w:r>
      <w:r w:rsidR="00DB3B1E" w:rsidRPr="005818F4">
        <w:t>:</w:t>
      </w:r>
    </w:p>
    <w:p w14:paraId="1FE933B7" w14:textId="33BAB351" w:rsidR="009E15A8" w:rsidRPr="005818F4" w:rsidRDefault="009E15A8" w:rsidP="009E15A8">
      <w:pPr>
        <w:pStyle w:val="a3"/>
        <w:numPr>
          <w:ilvl w:val="0"/>
          <w:numId w:val="1"/>
        </w:numPr>
      </w:pPr>
      <w:r w:rsidRPr="005818F4">
        <w:t>Тщательно вымойте, промойте и высушите руки.</w:t>
      </w:r>
    </w:p>
    <w:p w14:paraId="568C5417" w14:textId="727DBCAA" w:rsidR="009E15A8" w:rsidRPr="005818F4" w:rsidRDefault="009E15A8" w:rsidP="009E15A8">
      <w:pPr>
        <w:pStyle w:val="a3"/>
        <w:numPr>
          <w:ilvl w:val="0"/>
          <w:numId w:val="1"/>
        </w:numPr>
      </w:pPr>
      <w:r w:rsidRPr="005818F4">
        <w:t>Убедитесь, что пломба не повреждена.</w:t>
      </w:r>
    </w:p>
    <w:p w14:paraId="379CA2F2" w14:textId="3DBB5751" w:rsidR="009E15A8" w:rsidRPr="005818F4" w:rsidRDefault="009E15A8" w:rsidP="009E15A8">
      <w:pPr>
        <w:pStyle w:val="a3"/>
        <w:numPr>
          <w:ilvl w:val="0"/>
          <w:numId w:val="1"/>
        </w:numPr>
      </w:pPr>
      <w:r w:rsidRPr="005818F4">
        <w:t xml:space="preserve">Чтобы открыть </w:t>
      </w:r>
      <w:r w:rsidR="004417E5">
        <w:rPr>
          <w:lang w:val="uk-UA"/>
        </w:rPr>
        <w:t>флакон</w:t>
      </w:r>
      <w:r w:rsidRPr="005818F4">
        <w:t>, полностью открутите верх и сломайте защитную пломбу.</w:t>
      </w:r>
    </w:p>
    <w:p w14:paraId="0F23F881" w14:textId="77777777" w:rsidR="009E15A8" w:rsidRPr="005818F4" w:rsidRDefault="009E15A8" w:rsidP="009E15A8">
      <w:pPr>
        <w:pStyle w:val="a3"/>
        <w:numPr>
          <w:ilvl w:val="0"/>
          <w:numId w:val="1"/>
        </w:numPr>
      </w:pPr>
      <w:r w:rsidRPr="005818F4">
        <w:lastRenderedPageBreak/>
        <w:t>Закапывайте по 1 или 2 капли в каждый глаз по необходимости или по рекомендации специалиста.</w:t>
      </w:r>
    </w:p>
    <w:p w14:paraId="02B7B0D4" w14:textId="55E6C16E" w:rsidR="009E15A8" w:rsidRPr="005818F4" w:rsidRDefault="009E15A8" w:rsidP="009E15A8">
      <w:pPr>
        <w:pStyle w:val="a3"/>
        <w:numPr>
          <w:ilvl w:val="0"/>
          <w:numId w:val="1"/>
        </w:numPr>
      </w:pPr>
      <w:r w:rsidRPr="005818F4">
        <w:t xml:space="preserve">После использования </w:t>
      </w:r>
      <w:r w:rsidR="004417E5">
        <w:rPr>
          <w:lang w:val="uk-UA"/>
        </w:rPr>
        <w:t>флакон</w:t>
      </w:r>
      <w:r w:rsidRPr="005818F4">
        <w:t xml:space="preserve"> плотно закройте.</w:t>
      </w:r>
    </w:p>
    <w:p w14:paraId="21F30A74" w14:textId="77777777" w:rsidR="009E15A8" w:rsidRPr="005818F4" w:rsidRDefault="009E15A8" w:rsidP="00DB3B1E"/>
    <w:p w14:paraId="52928ECF" w14:textId="3098542A" w:rsidR="00FB7A92" w:rsidRPr="005818F4" w:rsidRDefault="00FB7A92" w:rsidP="00DB3B1E">
      <w:r w:rsidRPr="005818F4">
        <w:t>П</w:t>
      </w:r>
      <w:r w:rsidR="00B07245" w:rsidRPr="005818F4">
        <w:t xml:space="preserve">РЕДУПРЕЖДЕНИЕ: </w:t>
      </w:r>
    </w:p>
    <w:p w14:paraId="0AE803A6" w14:textId="77777777" w:rsidR="00B07245" w:rsidRPr="00B07E03" w:rsidRDefault="00B07245" w:rsidP="008D3024">
      <w:pPr>
        <w:pStyle w:val="a3"/>
        <w:numPr>
          <w:ilvl w:val="0"/>
          <w:numId w:val="2"/>
        </w:numPr>
      </w:pPr>
      <w:r w:rsidRPr="005818F4">
        <w:t xml:space="preserve">Чтобы предотвратить возможное загрязнение, не допускайте контакта </w:t>
      </w:r>
      <w:r w:rsidRPr="00B07E03">
        <w:t>кончика капельницы с любой поверхностью или глазом.</w:t>
      </w:r>
    </w:p>
    <w:p w14:paraId="01E09F3F" w14:textId="57C5A23E" w:rsidR="00B07245" w:rsidRPr="00B07E03" w:rsidRDefault="00B07245" w:rsidP="008D3024">
      <w:pPr>
        <w:pStyle w:val="a3"/>
        <w:numPr>
          <w:ilvl w:val="0"/>
          <w:numId w:val="2"/>
        </w:numPr>
      </w:pPr>
      <w:r w:rsidRPr="00B07E03">
        <w:t xml:space="preserve">Не используйте в случае специфической гиперчувствительности к </w:t>
      </w:r>
      <w:r w:rsidR="00BC5197" w:rsidRPr="00B07E03">
        <w:t>компонентам раствора</w:t>
      </w:r>
      <w:r w:rsidRPr="00B07E03">
        <w:t>.</w:t>
      </w:r>
    </w:p>
    <w:p w14:paraId="2149E03F" w14:textId="5569416A" w:rsidR="00B07245" w:rsidRPr="00B07E03" w:rsidRDefault="00B07245" w:rsidP="008D3024">
      <w:pPr>
        <w:pStyle w:val="a3"/>
        <w:numPr>
          <w:ilvl w:val="0"/>
          <w:numId w:val="2"/>
        </w:numPr>
      </w:pPr>
      <w:r w:rsidRPr="00B07E03">
        <w:t xml:space="preserve">В некоторых случаях сразу после закапывания возможно незначительное ощущение легкого покалывания или раздражение, которое </w:t>
      </w:r>
      <w:r w:rsidR="00AF6C47" w:rsidRPr="00B07E03">
        <w:t>исчезает</w:t>
      </w:r>
      <w:r w:rsidR="00AF6C47" w:rsidRPr="00B07E03">
        <w:t xml:space="preserve"> </w:t>
      </w:r>
      <w:r w:rsidRPr="00B07E03">
        <w:t>с миганием.</w:t>
      </w:r>
    </w:p>
    <w:p w14:paraId="2A2C98BF" w14:textId="122FED5E" w:rsidR="00B07245" w:rsidRPr="00B07E03" w:rsidRDefault="00B07245" w:rsidP="008D3024">
      <w:pPr>
        <w:pStyle w:val="a3"/>
        <w:numPr>
          <w:ilvl w:val="0"/>
          <w:numId w:val="2"/>
        </w:numPr>
      </w:pPr>
      <w:r w:rsidRPr="00B07E03">
        <w:t>Если раздражение глаз сохраняется</w:t>
      </w:r>
      <w:r w:rsidR="008D3024" w:rsidRPr="00B07E03">
        <w:t>,</w:t>
      </w:r>
      <w:r w:rsidRPr="00B07E03">
        <w:t xml:space="preserve"> и вы чувствуете боль, покраснение или изменение зрения после инстилляции, проконсультируйтесь со своим специалистом.</w:t>
      </w:r>
    </w:p>
    <w:p w14:paraId="36E866D9" w14:textId="77777777" w:rsidR="00B07E03" w:rsidRPr="00B07E03" w:rsidRDefault="00B07E03" w:rsidP="00B07E03">
      <w:pPr>
        <w:pStyle w:val="a3"/>
        <w:numPr>
          <w:ilvl w:val="0"/>
          <w:numId w:val="2"/>
        </w:numPr>
      </w:pPr>
      <w:r w:rsidRPr="00B07E03">
        <w:t>Держать в недоступном для детей месте.</w:t>
      </w:r>
    </w:p>
    <w:p w14:paraId="11271D74" w14:textId="77777777" w:rsidR="00B07245" w:rsidRPr="005818F4" w:rsidRDefault="00B07245" w:rsidP="008D3024">
      <w:pPr>
        <w:pStyle w:val="a3"/>
        <w:numPr>
          <w:ilvl w:val="0"/>
          <w:numId w:val="2"/>
        </w:numPr>
      </w:pPr>
      <w:r w:rsidRPr="005818F4">
        <w:t>Не использовать после истечения срока годности.</w:t>
      </w:r>
    </w:p>
    <w:p w14:paraId="24A1AD01" w14:textId="6B8D05F0" w:rsidR="00B07245" w:rsidRPr="005818F4" w:rsidRDefault="00B07245" w:rsidP="008D3024">
      <w:pPr>
        <w:pStyle w:val="a3"/>
        <w:numPr>
          <w:ilvl w:val="0"/>
          <w:numId w:val="2"/>
        </w:numPr>
      </w:pPr>
      <w:r w:rsidRPr="005818F4">
        <w:t xml:space="preserve">После открытия </w:t>
      </w:r>
      <w:r w:rsidR="00B07E03">
        <w:rPr>
          <w:lang w:val="uk-UA"/>
        </w:rPr>
        <w:t>флакона</w:t>
      </w:r>
      <w:r w:rsidRPr="005818F4">
        <w:t xml:space="preserve"> раствор необходимо использовать в течение 90 дней.</w:t>
      </w:r>
    </w:p>
    <w:p w14:paraId="6976CC3D" w14:textId="04C28356" w:rsidR="00B07245" w:rsidRPr="005818F4" w:rsidRDefault="00B07245" w:rsidP="008D3024">
      <w:pPr>
        <w:pStyle w:val="a3"/>
        <w:numPr>
          <w:ilvl w:val="0"/>
          <w:numId w:val="2"/>
        </w:numPr>
      </w:pPr>
      <w:r w:rsidRPr="005818F4">
        <w:t xml:space="preserve">Не использовать, если </w:t>
      </w:r>
      <w:r w:rsidR="00B07E03">
        <w:rPr>
          <w:lang w:val="uk-UA"/>
        </w:rPr>
        <w:t>флакон</w:t>
      </w:r>
      <w:r w:rsidRPr="005818F4">
        <w:t xml:space="preserve"> поврежден.</w:t>
      </w:r>
    </w:p>
    <w:p w14:paraId="078FCAA5" w14:textId="53B1E911" w:rsidR="00924D74" w:rsidRPr="005818F4" w:rsidRDefault="00B07245" w:rsidP="008D3024">
      <w:pPr>
        <w:pStyle w:val="a3"/>
        <w:numPr>
          <w:ilvl w:val="0"/>
          <w:numId w:val="2"/>
        </w:numPr>
      </w:pPr>
      <w:r w:rsidRPr="005818F4">
        <w:t>Беречь от прямых солнечных лучей.</w:t>
      </w:r>
    </w:p>
    <w:p w14:paraId="6B471AAC" w14:textId="77777777" w:rsidR="008D3024" w:rsidRPr="005818F4" w:rsidRDefault="008D3024" w:rsidP="00B07245"/>
    <w:p w14:paraId="32B0E9A9" w14:textId="64720306" w:rsidR="00924D74" w:rsidRPr="005818F4" w:rsidRDefault="00AC5F51" w:rsidP="004B5FFA">
      <w:r w:rsidRPr="005818F4">
        <w:t>ХРАНЕНИЕ: хранить</w:t>
      </w:r>
      <w:r w:rsidR="008D3024" w:rsidRPr="005818F4">
        <w:t xml:space="preserve"> в условиях температуры от 5 до 35 ° C</w:t>
      </w:r>
      <w:r w:rsidR="009F4A48">
        <w:rPr>
          <w:lang w:val="uk-UA"/>
        </w:rPr>
        <w:t xml:space="preserve"> и з</w:t>
      </w:r>
      <w:proofErr w:type="spellStart"/>
      <w:r w:rsidR="008D3024" w:rsidRPr="005818F4">
        <w:t>ащищать</w:t>
      </w:r>
      <w:proofErr w:type="spellEnd"/>
      <w:r w:rsidR="008D3024" w:rsidRPr="005818F4">
        <w:t xml:space="preserve"> от прямых источников света.</w:t>
      </w:r>
    </w:p>
    <w:p w14:paraId="369E96E4" w14:textId="5B7D6D9C" w:rsidR="00DB3B1E" w:rsidRDefault="00DB3B1E" w:rsidP="00DB3B1E"/>
    <w:p w14:paraId="040A8AAF" w14:textId="77777777" w:rsidR="00A11258" w:rsidRDefault="00A11258" w:rsidP="00A11258">
      <w:r>
        <w:t xml:space="preserve">УПОЛНОМОЧЕННЫЙ ПРЕДСТАВИТЕЛЬ В УКРАИНЕ: </w:t>
      </w:r>
    </w:p>
    <w:p w14:paraId="23770CE1" w14:textId="77777777" w:rsidR="00A11258" w:rsidRDefault="00A11258" w:rsidP="00A11258">
      <w:r>
        <w:t xml:space="preserve">ООО «Форс </w:t>
      </w:r>
      <w:proofErr w:type="spellStart"/>
      <w:r>
        <w:t>Фарма</w:t>
      </w:r>
      <w:proofErr w:type="spellEnd"/>
      <w:r>
        <w:t xml:space="preserve"> </w:t>
      </w:r>
      <w:proofErr w:type="spellStart"/>
      <w:r>
        <w:t>Дистрибьюшн</w:t>
      </w:r>
      <w:proofErr w:type="spellEnd"/>
      <w:r>
        <w:t xml:space="preserve">» 03127, Украина, г. Киев, проспект </w:t>
      </w:r>
      <w:proofErr w:type="spellStart"/>
      <w:r>
        <w:t>Голосеевский</w:t>
      </w:r>
      <w:proofErr w:type="spellEnd"/>
      <w:r>
        <w:t>, 132 тел: +38 044 290 03 08 e-</w:t>
      </w:r>
      <w:proofErr w:type="spellStart"/>
      <w:r>
        <w:t>mail</w:t>
      </w:r>
      <w:proofErr w:type="spellEnd"/>
      <w:r>
        <w:t xml:space="preserve">: office@ffd.com.ua www.ffd.com.ua  </w:t>
      </w:r>
    </w:p>
    <w:p w14:paraId="2935DB26" w14:textId="77777777" w:rsidR="00A11258" w:rsidRDefault="00A11258" w:rsidP="00A11258">
      <w:r>
        <w:t xml:space="preserve">ИЗГОТОВИТЕЛЬ: </w:t>
      </w:r>
    </w:p>
    <w:p w14:paraId="1224F841" w14:textId="77777777" w:rsidR="00A11258" w:rsidRDefault="00A11258" w:rsidP="00A11258">
      <w:proofErr w:type="spellStart"/>
      <w:r>
        <w:t>Новакс®Фарма</w:t>
      </w:r>
      <w:proofErr w:type="spellEnd"/>
      <w:r>
        <w:t xml:space="preserve"> </w:t>
      </w:r>
      <w:proofErr w:type="spellStart"/>
      <w:r>
        <w:t>Коронадо</w:t>
      </w:r>
      <w:proofErr w:type="spellEnd"/>
      <w:r>
        <w:t xml:space="preserve"> Проспект </w:t>
      </w:r>
      <w:proofErr w:type="spellStart"/>
      <w:r>
        <w:t>Фонвьей</w:t>
      </w:r>
      <w:proofErr w:type="spellEnd"/>
      <w:r>
        <w:t xml:space="preserve"> 20, MC 98000 МОНАКО </w:t>
      </w:r>
    </w:p>
    <w:p w14:paraId="23F73AA9" w14:textId="2F5498FA" w:rsidR="00A11258" w:rsidRPr="005818F4" w:rsidRDefault="00A11258" w:rsidP="00A11258">
      <w:r>
        <w:t>www.novaxpharma.com</w:t>
      </w:r>
      <w:bookmarkStart w:id="1" w:name="_GoBack"/>
      <w:bookmarkEnd w:id="1"/>
    </w:p>
    <w:sectPr w:rsidR="00A11258" w:rsidRPr="005818F4" w:rsidSect="00CD19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65735"/>
    <w:multiLevelType w:val="hybridMultilevel"/>
    <w:tmpl w:val="C98EC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B740C"/>
    <w:multiLevelType w:val="hybridMultilevel"/>
    <w:tmpl w:val="6A06E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29"/>
    <w:rsid w:val="00000065"/>
    <w:rsid w:val="00037FCB"/>
    <w:rsid w:val="00122A05"/>
    <w:rsid w:val="004417E5"/>
    <w:rsid w:val="004B5FFA"/>
    <w:rsid w:val="004C1959"/>
    <w:rsid w:val="00511EE7"/>
    <w:rsid w:val="005535A5"/>
    <w:rsid w:val="005818F4"/>
    <w:rsid w:val="00693729"/>
    <w:rsid w:val="00793A4A"/>
    <w:rsid w:val="008D3024"/>
    <w:rsid w:val="00924D74"/>
    <w:rsid w:val="009B3B0C"/>
    <w:rsid w:val="009E15A8"/>
    <w:rsid w:val="009F4A48"/>
    <w:rsid w:val="00A11258"/>
    <w:rsid w:val="00A746DD"/>
    <w:rsid w:val="00AC5F51"/>
    <w:rsid w:val="00AF6C47"/>
    <w:rsid w:val="00B07245"/>
    <w:rsid w:val="00B07E03"/>
    <w:rsid w:val="00BC5197"/>
    <w:rsid w:val="00CA2883"/>
    <w:rsid w:val="00CD19B7"/>
    <w:rsid w:val="00DB3B1E"/>
    <w:rsid w:val="00E80B2B"/>
    <w:rsid w:val="00F1112B"/>
    <w:rsid w:val="00FB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3951"/>
  <w15:chartTrackingRefBased/>
  <w15:docId w15:val="{F98D8F52-FAD7-4580-890C-5A89CD7F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Iuliia Krasnoshchokova</dc:creator>
  <cp:keywords/>
  <dc:description/>
  <cp:lastModifiedBy>Iuliia Krasnoshchokova</cp:lastModifiedBy>
  <cp:revision>23</cp:revision>
  <dcterms:created xsi:type="dcterms:W3CDTF">2019-10-11T12:12:00Z</dcterms:created>
  <dcterms:modified xsi:type="dcterms:W3CDTF">2019-10-16T10:07:00Z</dcterms:modified>
</cp:coreProperties>
</file>