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8C299" w14:textId="77777777" w:rsidR="00697BA5" w:rsidRPr="00697BA5" w:rsidRDefault="00697BA5" w:rsidP="00697BA5">
      <w:pPr>
        <w:rPr>
          <w:lang w:val="ru-UA"/>
        </w:rPr>
      </w:pPr>
      <w:r w:rsidRPr="00697BA5">
        <w:rPr>
          <w:lang w:val="ru-UA"/>
        </w:rPr>
        <w:t xml:space="preserve">НАВИ </w:t>
      </w:r>
      <w:r w:rsidRPr="00697BA5">
        <w:rPr>
          <w:lang w:val="ru-UA"/>
        </w:rPr>
        <w:t>ИНФЛА</w:t>
      </w:r>
    </w:p>
    <w:p w14:paraId="1E4E6458" w14:textId="77777777" w:rsidR="00697BA5" w:rsidRPr="00697BA5" w:rsidRDefault="00697BA5" w:rsidP="00697BA5">
      <w:pPr>
        <w:rPr>
          <w:lang w:val="ru-UA"/>
        </w:rPr>
      </w:pPr>
      <w:r w:rsidRPr="00697BA5">
        <w:rPr>
          <w:lang w:val="ru-UA"/>
        </w:rPr>
        <w:t>Смазочный и антиоксидантный офтальмологический раствор, формула на основе натуральных растительных экстрактов.</w:t>
      </w:r>
    </w:p>
    <w:p w14:paraId="406C38A5" w14:textId="77777777" w:rsidR="00697BA5" w:rsidRPr="00697BA5" w:rsidRDefault="00697BA5" w:rsidP="00697BA5">
      <w:pPr>
        <w:rPr>
          <w:lang w:val="ru-UA"/>
        </w:rPr>
      </w:pPr>
      <w:r w:rsidRPr="00697BA5">
        <w:rPr>
          <w:lang w:val="ru-UA"/>
        </w:rPr>
        <w:t xml:space="preserve">СОСТАВ: Дамасская роза, </w:t>
      </w:r>
      <w:proofErr w:type="spellStart"/>
      <w:r w:rsidRPr="00697BA5">
        <w:rPr>
          <w:lang w:val="ru-UA"/>
        </w:rPr>
        <w:t>Эмблика</w:t>
      </w:r>
      <w:proofErr w:type="spellEnd"/>
      <w:r w:rsidRPr="00697BA5">
        <w:rPr>
          <w:lang w:val="ru-UA"/>
        </w:rPr>
        <w:t xml:space="preserve"> лекарственная, Куркума длинная, P-</w:t>
      </w:r>
      <w:proofErr w:type="spellStart"/>
      <w:r w:rsidRPr="00697BA5">
        <w:rPr>
          <w:lang w:val="ru-UA"/>
        </w:rPr>
        <w:t>Plus</w:t>
      </w:r>
      <w:proofErr w:type="spellEnd"/>
      <w:r w:rsidRPr="00697BA5">
        <w:rPr>
          <w:lang w:val="ru-UA"/>
        </w:rPr>
        <w:t xml:space="preserve"> ™, </w:t>
      </w:r>
      <w:proofErr w:type="spellStart"/>
      <w:r w:rsidRPr="00697BA5">
        <w:rPr>
          <w:lang w:val="ru-UA"/>
        </w:rPr>
        <w:t>гипромеллоза</w:t>
      </w:r>
      <w:proofErr w:type="spellEnd"/>
      <w:r w:rsidRPr="00697BA5">
        <w:rPr>
          <w:lang w:val="ru-UA"/>
        </w:rPr>
        <w:t xml:space="preserve">, SCO®, </w:t>
      </w:r>
      <w:proofErr w:type="spellStart"/>
      <w:r w:rsidRPr="00697BA5">
        <w:rPr>
          <w:lang w:val="ru-UA"/>
        </w:rPr>
        <w:t>динатриевая</w:t>
      </w:r>
      <w:proofErr w:type="spellEnd"/>
      <w:r w:rsidRPr="00697BA5">
        <w:rPr>
          <w:lang w:val="ru-UA"/>
        </w:rPr>
        <w:t xml:space="preserve"> соль EDTA, в изотоническом буферном растворе </w:t>
      </w:r>
      <w:proofErr w:type="spellStart"/>
      <w:r w:rsidRPr="00697BA5">
        <w:rPr>
          <w:lang w:val="ru-UA"/>
        </w:rPr>
        <w:t>pH</w:t>
      </w:r>
      <w:proofErr w:type="spellEnd"/>
      <w:r w:rsidRPr="00697BA5">
        <w:rPr>
          <w:lang w:val="ru-UA"/>
        </w:rPr>
        <w:t xml:space="preserve"> 7,2.</w:t>
      </w:r>
    </w:p>
    <w:p w14:paraId="12C5E005" w14:textId="77777777" w:rsidR="00697BA5" w:rsidRPr="00697BA5" w:rsidRDefault="00697BA5" w:rsidP="00697BA5">
      <w:pPr>
        <w:rPr>
          <w:lang w:val="ru-UA"/>
        </w:rPr>
      </w:pPr>
      <w:r w:rsidRPr="00697BA5">
        <w:rPr>
          <w:lang w:val="ru-UA"/>
        </w:rPr>
        <w:t>ОПИСАНИЕ</w:t>
      </w:r>
    </w:p>
    <w:p w14:paraId="4C2FDDA2" w14:textId="77777777" w:rsidR="00697BA5" w:rsidRPr="00697BA5" w:rsidRDefault="00697BA5" w:rsidP="00697BA5">
      <w:pPr>
        <w:rPr>
          <w:lang w:val="ru-UA"/>
        </w:rPr>
      </w:pPr>
      <w:r w:rsidRPr="00697BA5">
        <w:rPr>
          <w:lang w:val="ru-UA"/>
        </w:rPr>
        <w:t>НАВИ ИНФЛА</w:t>
      </w:r>
      <w:r>
        <w:rPr>
          <w:lang w:val="ru-UA"/>
        </w:rPr>
        <w:t xml:space="preserve"> </w:t>
      </w:r>
      <w:r w:rsidRPr="00697BA5">
        <w:rPr>
          <w:lang w:val="ru-UA"/>
        </w:rPr>
        <w:t xml:space="preserve">представляет собой смазочный и антиоксидантный офтальмологический раствор с растительными экстрактами, </w:t>
      </w:r>
      <w:proofErr w:type="spellStart"/>
      <w:r w:rsidRPr="00697BA5">
        <w:rPr>
          <w:lang w:val="ru-UA"/>
        </w:rPr>
        <w:t>гипромеллоза</w:t>
      </w:r>
      <w:proofErr w:type="spellEnd"/>
      <w:r w:rsidRPr="00697BA5">
        <w:rPr>
          <w:lang w:val="ru-UA"/>
        </w:rPr>
        <w:t xml:space="preserve"> и P-</w:t>
      </w:r>
      <w:proofErr w:type="spellStart"/>
      <w:r w:rsidRPr="00697BA5">
        <w:rPr>
          <w:lang w:val="ru-UA"/>
        </w:rPr>
        <w:t>Plus</w:t>
      </w:r>
      <w:proofErr w:type="spellEnd"/>
      <w:r w:rsidRPr="00697BA5">
        <w:rPr>
          <w:lang w:val="ru-UA"/>
        </w:rPr>
        <w:t xml:space="preserve"> ™.</w:t>
      </w:r>
    </w:p>
    <w:p w14:paraId="63566412" w14:textId="77777777" w:rsidR="00697BA5" w:rsidRPr="00697BA5" w:rsidRDefault="00697BA5" w:rsidP="00697BA5">
      <w:pPr>
        <w:rPr>
          <w:lang w:val="ru-UA"/>
        </w:rPr>
      </w:pPr>
      <w:r w:rsidRPr="00697BA5">
        <w:rPr>
          <w:lang w:val="ru-UA"/>
        </w:rPr>
        <w:t>P-</w:t>
      </w:r>
      <w:proofErr w:type="spellStart"/>
      <w:r w:rsidRPr="00697BA5">
        <w:rPr>
          <w:lang w:val="ru-UA"/>
        </w:rPr>
        <w:t>Plus</w:t>
      </w:r>
      <w:proofErr w:type="spellEnd"/>
      <w:r w:rsidRPr="00697BA5">
        <w:rPr>
          <w:lang w:val="ru-UA"/>
        </w:rPr>
        <w:t xml:space="preserve"> ™ и </w:t>
      </w:r>
      <w:proofErr w:type="spellStart"/>
      <w:r w:rsidRPr="00697BA5">
        <w:rPr>
          <w:lang w:val="ru-UA"/>
        </w:rPr>
        <w:t>гипермелоза</w:t>
      </w:r>
      <w:proofErr w:type="spellEnd"/>
      <w:r w:rsidRPr="00697BA5">
        <w:rPr>
          <w:lang w:val="ru-UA"/>
        </w:rPr>
        <w:t xml:space="preserve"> помогают сохранить поверхность глаза хорошо увлажненной и смазанной, обеспечивая длительное облегчение от симптомов сухости глаза, связанных с воспалением.</w:t>
      </w:r>
    </w:p>
    <w:p w14:paraId="0449E6AD" w14:textId="77777777" w:rsidR="00697BA5" w:rsidRPr="00697BA5" w:rsidRDefault="00697BA5" w:rsidP="00697BA5">
      <w:pPr>
        <w:rPr>
          <w:lang w:val="ru-UA"/>
        </w:rPr>
      </w:pPr>
      <w:r w:rsidRPr="00697BA5">
        <w:rPr>
          <w:lang w:val="ru-UA"/>
        </w:rPr>
        <w:t>НАВИ ИНФЛА</w:t>
      </w:r>
      <w:r w:rsidRPr="00697BA5">
        <w:rPr>
          <w:lang w:val="ru-UA"/>
        </w:rPr>
        <w:t xml:space="preserve"> </w:t>
      </w:r>
      <w:r w:rsidRPr="00697BA5">
        <w:rPr>
          <w:lang w:val="ru-UA"/>
        </w:rPr>
        <w:t xml:space="preserve">создан с использованием Дамасской розы, </w:t>
      </w:r>
      <w:proofErr w:type="spellStart"/>
      <w:r w:rsidRPr="00697BA5">
        <w:rPr>
          <w:lang w:val="ru-UA"/>
        </w:rPr>
        <w:t>Эмблик</w:t>
      </w:r>
      <w:r>
        <w:rPr>
          <w:lang w:val="ru-UA"/>
        </w:rPr>
        <w:t>и</w:t>
      </w:r>
      <w:proofErr w:type="spellEnd"/>
      <w:r w:rsidRPr="00697BA5">
        <w:rPr>
          <w:lang w:val="ru-UA"/>
        </w:rPr>
        <w:t xml:space="preserve"> лекарственной и </w:t>
      </w:r>
      <w:r>
        <w:t>K</w:t>
      </w:r>
      <w:proofErr w:type="spellStart"/>
      <w:r w:rsidRPr="00697BA5">
        <w:rPr>
          <w:lang w:val="ru-UA"/>
        </w:rPr>
        <w:t>укурм</w:t>
      </w:r>
      <w:r>
        <w:rPr>
          <w:lang w:val="ru-UA"/>
        </w:rPr>
        <w:t>ы</w:t>
      </w:r>
      <w:proofErr w:type="spellEnd"/>
      <w:r w:rsidRPr="00697BA5">
        <w:rPr>
          <w:lang w:val="ru-UA"/>
        </w:rPr>
        <w:t xml:space="preserve"> </w:t>
      </w:r>
      <w:r>
        <w:rPr>
          <w:lang w:val="ru-UA"/>
        </w:rPr>
        <w:t>длинной</w:t>
      </w:r>
      <w:r w:rsidRPr="00697BA5">
        <w:rPr>
          <w:lang w:val="ru-UA"/>
        </w:rPr>
        <w:t>, которые имеют сильное антиоксидантное действие, устраняет дискомфорт от окислительного стресса, таким образом помогая уменьшить симптомы воспаления.</w:t>
      </w:r>
    </w:p>
    <w:p w14:paraId="2223300D" w14:textId="77777777" w:rsidR="00697BA5" w:rsidRPr="00697BA5" w:rsidRDefault="00697BA5" w:rsidP="00697BA5">
      <w:pPr>
        <w:rPr>
          <w:lang w:val="ru-UA"/>
        </w:rPr>
      </w:pPr>
      <w:r w:rsidRPr="00697BA5">
        <w:rPr>
          <w:lang w:val="ru-UA"/>
        </w:rPr>
        <w:t>НАВИ ИНФЛА</w:t>
      </w:r>
      <w:r w:rsidRPr="00697BA5">
        <w:rPr>
          <w:lang w:val="ru-UA"/>
        </w:rPr>
        <w:t xml:space="preserve"> </w:t>
      </w:r>
      <w:r w:rsidRPr="00697BA5">
        <w:rPr>
          <w:lang w:val="ru-UA"/>
        </w:rPr>
        <w:t xml:space="preserve">законсервировано с помощью специальной системы консервации под названием SCO® (Стабилизированный комплексный </w:t>
      </w:r>
      <w:proofErr w:type="spellStart"/>
      <w:r w:rsidRPr="00697BA5">
        <w:rPr>
          <w:lang w:val="ru-UA"/>
        </w:rPr>
        <w:t>оксихлор</w:t>
      </w:r>
      <w:proofErr w:type="spellEnd"/>
      <w:r w:rsidRPr="00697BA5">
        <w:rPr>
          <w:lang w:val="ru-UA"/>
        </w:rPr>
        <w:t>), которая сохраняет раствор стерильным во флаконе. Под действием света SCO® разлагается на компоненты, естественно содержатся в слезах человека, такие как хлорид натрия, кислород и вода, благодаря чему он очень хорошо переносится.</w:t>
      </w:r>
    </w:p>
    <w:p w14:paraId="3AF714DA" w14:textId="77777777" w:rsidR="00697BA5" w:rsidRPr="00697BA5" w:rsidRDefault="00697BA5" w:rsidP="00697BA5">
      <w:pPr>
        <w:rPr>
          <w:lang w:val="ru-UA"/>
        </w:rPr>
      </w:pPr>
      <w:r w:rsidRPr="00697BA5">
        <w:rPr>
          <w:lang w:val="ru-UA"/>
        </w:rPr>
        <w:t>ПОКАЗАНИЯ:</w:t>
      </w:r>
    </w:p>
    <w:p w14:paraId="33E7B687" w14:textId="77777777" w:rsidR="00697BA5" w:rsidRPr="00697BA5" w:rsidRDefault="00697BA5" w:rsidP="00697BA5">
      <w:pPr>
        <w:rPr>
          <w:lang w:val="ru-UA"/>
        </w:rPr>
      </w:pPr>
      <w:r w:rsidRPr="00697BA5">
        <w:rPr>
          <w:lang w:val="ru-UA"/>
        </w:rPr>
        <w:t>Лечение симптомов, связанных с воспалением, таких как красные глаза, водянистые выделения и зуд, часто вызванные острым, хроническим и аллергическим конъюнктивитом, а также окислительным стрессом, усиленным загрязнением, действием ветра, солнца или использованием компьютера.</w:t>
      </w:r>
    </w:p>
    <w:p w14:paraId="5B522FE2" w14:textId="77777777" w:rsidR="00697BA5" w:rsidRPr="00697BA5" w:rsidRDefault="00697BA5" w:rsidP="00697BA5">
      <w:pPr>
        <w:rPr>
          <w:lang w:val="ru-UA"/>
        </w:rPr>
      </w:pPr>
      <w:r w:rsidRPr="00697BA5">
        <w:rPr>
          <w:lang w:val="ru-UA"/>
        </w:rPr>
        <w:t>НАВИ ИНФЛА</w:t>
      </w:r>
      <w:r w:rsidRPr="00697BA5">
        <w:rPr>
          <w:lang w:val="ru-UA"/>
        </w:rPr>
        <w:t xml:space="preserve"> </w:t>
      </w:r>
      <w:r w:rsidRPr="00697BA5">
        <w:rPr>
          <w:lang w:val="ru-UA"/>
        </w:rPr>
        <w:t>совместим со всеми типами контактных линз.</w:t>
      </w:r>
    </w:p>
    <w:p w14:paraId="7B03DEF1" w14:textId="77777777" w:rsidR="00697BA5" w:rsidRPr="00697BA5" w:rsidRDefault="00697BA5" w:rsidP="00697BA5">
      <w:pPr>
        <w:rPr>
          <w:lang w:val="ru-UA"/>
        </w:rPr>
      </w:pPr>
      <w:r>
        <w:rPr>
          <w:lang w:val="ru-UA"/>
        </w:rPr>
        <w:t>ИНСТРУКЦИЯ ПО ПРИМЕНЕНИЮ:</w:t>
      </w:r>
    </w:p>
    <w:p w14:paraId="5E8CCEB1" w14:textId="77777777" w:rsidR="00697BA5" w:rsidRPr="00697BA5" w:rsidRDefault="00697BA5" w:rsidP="00697BA5">
      <w:pPr>
        <w:rPr>
          <w:lang w:val="ru-UA"/>
        </w:rPr>
      </w:pPr>
      <w:r w:rsidRPr="00697BA5">
        <w:rPr>
          <w:lang w:val="ru-UA"/>
        </w:rPr>
        <w:t>• Тщательно вымойте, промойте и высушите руки</w:t>
      </w:r>
    </w:p>
    <w:p w14:paraId="5AE241FA" w14:textId="77777777" w:rsidR="00697BA5" w:rsidRPr="00697BA5" w:rsidRDefault="00697BA5" w:rsidP="00697BA5">
      <w:pPr>
        <w:rPr>
          <w:lang w:val="ru-UA"/>
        </w:rPr>
      </w:pPr>
      <w:r w:rsidRPr="00697BA5">
        <w:rPr>
          <w:lang w:val="ru-UA"/>
        </w:rPr>
        <w:t>• Убедитесь, что пломба является неприкосновенной.</w:t>
      </w:r>
    </w:p>
    <w:p w14:paraId="350A0051" w14:textId="77777777" w:rsidR="00697BA5" w:rsidRPr="00697BA5" w:rsidRDefault="00697BA5" w:rsidP="00697BA5">
      <w:pPr>
        <w:rPr>
          <w:lang w:val="ru-UA"/>
        </w:rPr>
      </w:pPr>
      <w:r w:rsidRPr="00697BA5">
        <w:rPr>
          <w:lang w:val="ru-UA"/>
        </w:rPr>
        <w:t>• Чтобы открыть бутылку, полностью открутите верх и сломайте защитную пломбу.</w:t>
      </w:r>
    </w:p>
    <w:p w14:paraId="5BBAFDDD" w14:textId="77777777" w:rsidR="00697BA5" w:rsidRPr="00697BA5" w:rsidRDefault="00697BA5" w:rsidP="00697BA5">
      <w:pPr>
        <w:rPr>
          <w:lang w:val="ru-UA"/>
        </w:rPr>
      </w:pPr>
      <w:r w:rsidRPr="00697BA5">
        <w:rPr>
          <w:lang w:val="ru-UA"/>
        </w:rPr>
        <w:t>• Закапывайте по 1 или 2 капли в каждый глаз по необходимости от 3 до 6 раз в день по необходимости или по рекомендации специалиста.</w:t>
      </w:r>
    </w:p>
    <w:p w14:paraId="2FA9EA57" w14:textId="77777777" w:rsidR="00697BA5" w:rsidRPr="00697BA5" w:rsidRDefault="00697BA5" w:rsidP="00697BA5">
      <w:pPr>
        <w:rPr>
          <w:lang w:val="ru-UA"/>
        </w:rPr>
      </w:pPr>
      <w:r w:rsidRPr="00697BA5">
        <w:rPr>
          <w:lang w:val="ru-UA"/>
        </w:rPr>
        <w:t>• После использования бутылку плотно закройте.</w:t>
      </w:r>
    </w:p>
    <w:p w14:paraId="248FEA64" w14:textId="77777777" w:rsidR="00697BA5" w:rsidRPr="00697BA5" w:rsidRDefault="00697BA5" w:rsidP="00697BA5">
      <w:pPr>
        <w:rPr>
          <w:lang w:val="ru-UA"/>
        </w:rPr>
      </w:pPr>
      <w:r w:rsidRPr="00697BA5">
        <w:rPr>
          <w:lang w:val="ru-UA"/>
        </w:rPr>
        <w:t>ПРЕДУПРЕЖДЕНИЕ:</w:t>
      </w:r>
    </w:p>
    <w:p w14:paraId="401FCF8D" w14:textId="77777777" w:rsidR="00697BA5" w:rsidRPr="00697BA5" w:rsidRDefault="00697BA5" w:rsidP="00697BA5">
      <w:pPr>
        <w:rPr>
          <w:lang w:val="ru-UA"/>
        </w:rPr>
      </w:pPr>
      <w:r w:rsidRPr="00697BA5">
        <w:rPr>
          <w:lang w:val="ru-UA"/>
        </w:rPr>
        <w:t>• Чтобы предотвратить возможное загрязнение, не допускайте контакта кончика капельницы с любой поверхностью или глазом.</w:t>
      </w:r>
    </w:p>
    <w:p w14:paraId="1F6A2A2B" w14:textId="77777777" w:rsidR="00697BA5" w:rsidRPr="00697BA5" w:rsidRDefault="00697BA5" w:rsidP="00697BA5">
      <w:pPr>
        <w:rPr>
          <w:lang w:val="ru-UA"/>
        </w:rPr>
      </w:pPr>
      <w:r w:rsidRPr="00697BA5">
        <w:rPr>
          <w:lang w:val="ru-UA"/>
        </w:rPr>
        <w:t>• Не в случае специфической гиперчувствительности к любому из компонентов.</w:t>
      </w:r>
    </w:p>
    <w:p w14:paraId="46E07436" w14:textId="77777777" w:rsidR="00697BA5" w:rsidRPr="00697BA5" w:rsidRDefault="00697BA5" w:rsidP="00697BA5">
      <w:pPr>
        <w:rPr>
          <w:lang w:val="ru-UA"/>
        </w:rPr>
      </w:pPr>
      <w:r w:rsidRPr="00697BA5">
        <w:rPr>
          <w:lang w:val="ru-UA"/>
        </w:rPr>
        <w:t>• В некоторых случаях может появиться незначительная реакция, такая как короткое покалывание или раздражение при закапывании, которая исчезает после моргания.</w:t>
      </w:r>
    </w:p>
    <w:p w14:paraId="2BD70520" w14:textId="77777777" w:rsidR="00697BA5" w:rsidRPr="00697BA5" w:rsidRDefault="00697BA5" w:rsidP="00697BA5">
      <w:pPr>
        <w:rPr>
          <w:lang w:val="ru-UA"/>
        </w:rPr>
      </w:pPr>
      <w:r w:rsidRPr="00697BA5">
        <w:rPr>
          <w:lang w:val="ru-UA"/>
        </w:rPr>
        <w:t>• Хранить в недоступном для детей месте.</w:t>
      </w:r>
    </w:p>
    <w:p w14:paraId="72EC575E" w14:textId="77777777" w:rsidR="00697BA5" w:rsidRPr="00697BA5" w:rsidRDefault="00697BA5" w:rsidP="00697BA5">
      <w:pPr>
        <w:rPr>
          <w:lang w:val="ru-UA"/>
        </w:rPr>
      </w:pPr>
      <w:r w:rsidRPr="00697BA5">
        <w:rPr>
          <w:lang w:val="ru-UA"/>
        </w:rPr>
        <w:lastRenderedPageBreak/>
        <w:t>• После открытия бутылки средство нужно использовать в течение 30 дней.</w:t>
      </w:r>
    </w:p>
    <w:p w14:paraId="6FE09A92" w14:textId="77777777" w:rsidR="00697BA5" w:rsidRPr="00697BA5" w:rsidRDefault="00697BA5" w:rsidP="00697BA5">
      <w:pPr>
        <w:rPr>
          <w:lang w:val="ru-UA"/>
        </w:rPr>
      </w:pPr>
      <w:r w:rsidRPr="00697BA5">
        <w:rPr>
          <w:lang w:val="ru-UA"/>
        </w:rPr>
        <w:t>• Не использовать после истечения срока годности.</w:t>
      </w:r>
    </w:p>
    <w:p w14:paraId="1696C2C3" w14:textId="77777777" w:rsidR="00697BA5" w:rsidRPr="00697BA5" w:rsidRDefault="00697BA5" w:rsidP="00697BA5">
      <w:pPr>
        <w:rPr>
          <w:lang w:val="ru-UA"/>
        </w:rPr>
      </w:pPr>
      <w:r w:rsidRPr="00697BA5">
        <w:rPr>
          <w:lang w:val="ru-UA"/>
        </w:rPr>
        <w:t>• Если симптомы не исчезают, обратитесь к окулисту.</w:t>
      </w:r>
    </w:p>
    <w:p w14:paraId="30BA5FB9" w14:textId="77777777" w:rsidR="00697BA5" w:rsidRPr="00697BA5" w:rsidRDefault="00697BA5" w:rsidP="00697BA5">
      <w:pPr>
        <w:rPr>
          <w:lang w:val="ru-UA"/>
        </w:rPr>
      </w:pPr>
      <w:r w:rsidRPr="00697BA5">
        <w:rPr>
          <w:lang w:val="ru-UA"/>
        </w:rPr>
        <w:t>• Не используйте, если бутылочка повреждена.</w:t>
      </w:r>
    </w:p>
    <w:p w14:paraId="78F70E7A" w14:textId="77777777" w:rsidR="00697BA5" w:rsidRPr="00697BA5" w:rsidRDefault="00697BA5" w:rsidP="00697BA5">
      <w:pPr>
        <w:rPr>
          <w:lang w:val="ru-UA"/>
        </w:rPr>
      </w:pPr>
      <w:r w:rsidRPr="00697BA5">
        <w:rPr>
          <w:lang w:val="ru-UA"/>
        </w:rPr>
        <w:t>• Защищать от воздействия прямых солнечных лучей.</w:t>
      </w:r>
    </w:p>
    <w:p w14:paraId="38F34918" w14:textId="77777777" w:rsidR="00697BA5" w:rsidRPr="00697BA5" w:rsidRDefault="00697BA5" w:rsidP="00697BA5">
      <w:pPr>
        <w:rPr>
          <w:lang w:val="ru-UA"/>
        </w:rPr>
      </w:pPr>
      <w:r w:rsidRPr="00697BA5">
        <w:rPr>
          <w:lang w:val="ru-UA"/>
        </w:rPr>
        <w:t>ХРАНЕНИЕ:</w:t>
      </w:r>
    </w:p>
    <w:p w14:paraId="6847F169" w14:textId="77777777" w:rsidR="00697BA5" w:rsidRPr="00697BA5" w:rsidRDefault="00697BA5" w:rsidP="00697BA5">
      <w:pPr>
        <w:rPr>
          <w:lang w:val="ru-UA"/>
        </w:rPr>
      </w:pPr>
      <w:r w:rsidRPr="00697BA5">
        <w:rPr>
          <w:lang w:val="ru-UA"/>
        </w:rPr>
        <w:t>Хранить в условиях температуры от 5 до 35 ° C и защищать от прямых источников света.</w:t>
      </w:r>
    </w:p>
    <w:p w14:paraId="2B05453A" w14:textId="77777777" w:rsidR="00697BA5" w:rsidRPr="00697BA5" w:rsidRDefault="00697BA5" w:rsidP="00697BA5">
      <w:pPr>
        <w:rPr>
          <w:lang w:val="ru-UA"/>
        </w:rPr>
      </w:pPr>
    </w:p>
    <w:p w14:paraId="043D941F" w14:textId="77777777" w:rsidR="00697BA5" w:rsidRPr="00697BA5" w:rsidRDefault="00697BA5" w:rsidP="00697BA5">
      <w:pPr>
        <w:rPr>
          <w:lang w:val="ru-UA"/>
        </w:rPr>
      </w:pPr>
      <w:r w:rsidRPr="00697BA5">
        <w:rPr>
          <w:lang w:val="ru-UA"/>
        </w:rPr>
        <w:t>УПОЛНОМОЧЕННЫЙ ПРЕДСТАВИТЕЛЬ В Украине:</w:t>
      </w:r>
    </w:p>
    <w:p w14:paraId="496818C4" w14:textId="77777777" w:rsidR="00697BA5" w:rsidRPr="00697BA5" w:rsidRDefault="00697BA5" w:rsidP="00697BA5">
      <w:pPr>
        <w:rPr>
          <w:lang w:val="ru-UA"/>
        </w:rPr>
      </w:pPr>
      <w:r w:rsidRPr="00697BA5">
        <w:rPr>
          <w:lang w:val="ru-UA"/>
        </w:rPr>
        <w:t xml:space="preserve">ООО «Форс </w:t>
      </w:r>
      <w:proofErr w:type="spellStart"/>
      <w:r w:rsidRPr="00697BA5">
        <w:rPr>
          <w:lang w:val="ru-UA"/>
        </w:rPr>
        <w:t>Фарма</w:t>
      </w:r>
      <w:proofErr w:type="spellEnd"/>
      <w:r w:rsidRPr="00697BA5">
        <w:rPr>
          <w:lang w:val="ru-UA"/>
        </w:rPr>
        <w:t xml:space="preserve"> </w:t>
      </w:r>
      <w:proofErr w:type="spellStart"/>
      <w:r w:rsidRPr="00697BA5">
        <w:rPr>
          <w:lang w:val="ru-UA"/>
        </w:rPr>
        <w:t>Дистрибьюшн</w:t>
      </w:r>
      <w:proofErr w:type="spellEnd"/>
      <w:r w:rsidRPr="00697BA5">
        <w:rPr>
          <w:lang w:val="ru-UA"/>
        </w:rPr>
        <w:t xml:space="preserve">» 03127, Украина, г.. Киев, проспект </w:t>
      </w:r>
      <w:proofErr w:type="spellStart"/>
      <w:r w:rsidRPr="00697BA5">
        <w:rPr>
          <w:lang w:val="ru-UA"/>
        </w:rPr>
        <w:t>Голосеевский</w:t>
      </w:r>
      <w:proofErr w:type="spellEnd"/>
      <w:r w:rsidRPr="00697BA5">
        <w:rPr>
          <w:lang w:val="ru-UA"/>
        </w:rPr>
        <w:t>, 132 тел: +38 044 290 8 марта e-</w:t>
      </w:r>
      <w:proofErr w:type="spellStart"/>
      <w:r w:rsidRPr="00697BA5">
        <w:rPr>
          <w:lang w:val="ru-UA"/>
        </w:rPr>
        <w:t>mail</w:t>
      </w:r>
      <w:proofErr w:type="spellEnd"/>
      <w:r w:rsidRPr="00697BA5">
        <w:rPr>
          <w:lang w:val="ru-UA"/>
        </w:rPr>
        <w:t>: office@ffd.com.ua www.ffd.com.ua</w:t>
      </w:r>
    </w:p>
    <w:p w14:paraId="398AF730" w14:textId="77777777" w:rsidR="00697BA5" w:rsidRPr="00697BA5" w:rsidRDefault="00697BA5" w:rsidP="00697BA5">
      <w:pPr>
        <w:rPr>
          <w:lang w:val="ru-UA"/>
        </w:rPr>
      </w:pPr>
      <w:r w:rsidRPr="00697BA5">
        <w:rPr>
          <w:lang w:val="ru-UA"/>
        </w:rPr>
        <w:t>ПРОИЗВОДИТЕЛЬ:</w:t>
      </w:r>
    </w:p>
    <w:p w14:paraId="2339BA11" w14:textId="77777777" w:rsidR="00697BA5" w:rsidRPr="00697BA5" w:rsidRDefault="00697BA5" w:rsidP="00697BA5">
      <w:pPr>
        <w:rPr>
          <w:lang w:val="ru-UA"/>
        </w:rPr>
      </w:pPr>
      <w:r w:rsidRPr="00697BA5">
        <w:rPr>
          <w:lang w:val="ru-UA"/>
        </w:rPr>
        <w:t xml:space="preserve">НОВАКС®ФАРМА </w:t>
      </w:r>
      <w:proofErr w:type="spellStart"/>
      <w:r w:rsidRPr="00697BA5">
        <w:rPr>
          <w:lang w:val="ru-UA"/>
        </w:rPr>
        <w:t>Коронадо</w:t>
      </w:r>
      <w:proofErr w:type="spellEnd"/>
      <w:r w:rsidRPr="00697BA5">
        <w:rPr>
          <w:lang w:val="ru-UA"/>
        </w:rPr>
        <w:t xml:space="preserve"> Проспект </w:t>
      </w:r>
      <w:proofErr w:type="spellStart"/>
      <w:r w:rsidRPr="00697BA5">
        <w:rPr>
          <w:lang w:val="ru-UA"/>
        </w:rPr>
        <w:t>Фонвьей</w:t>
      </w:r>
      <w:proofErr w:type="spellEnd"/>
      <w:r w:rsidRPr="00697BA5">
        <w:rPr>
          <w:lang w:val="ru-UA"/>
        </w:rPr>
        <w:t xml:space="preserve"> 20 MC 98000 МОНАКО</w:t>
      </w:r>
    </w:p>
    <w:p w14:paraId="78A3D88B" w14:textId="77777777" w:rsidR="00BD1BD2" w:rsidRPr="00697BA5" w:rsidRDefault="00697BA5" w:rsidP="00697BA5">
      <w:pPr>
        <w:rPr>
          <w:lang w:val="ru-UA"/>
        </w:rPr>
      </w:pPr>
      <w:r w:rsidRPr="00697BA5">
        <w:rPr>
          <w:lang w:val="ru-UA"/>
        </w:rPr>
        <w:t>www.novaxpharma.com</w:t>
      </w:r>
      <w:bookmarkStart w:id="0" w:name="_GoBack"/>
      <w:bookmarkEnd w:id="0"/>
    </w:p>
    <w:sectPr w:rsidR="00BD1BD2" w:rsidRPr="00697BA5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A5"/>
    <w:rsid w:val="00697BA5"/>
    <w:rsid w:val="00E43E54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3444"/>
  <w15:chartTrackingRefBased/>
  <w15:docId w15:val="{F280CBB3-18A2-446A-98C6-BEB92476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48AFE57426644E80E91EFAABE7CCEC" ma:contentTypeVersion="10" ma:contentTypeDescription="Create a new document." ma:contentTypeScope="" ma:versionID="03dd9fc2ae1622429c12a23ab34cd9ae">
  <xsd:schema xmlns:xsd="http://www.w3.org/2001/XMLSchema" xmlns:xs="http://www.w3.org/2001/XMLSchema" xmlns:p="http://schemas.microsoft.com/office/2006/metadata/properties" xmlns:ns3="4fd53e2b-cda7-4a38-a313-0e1918c460d1" targetNamespace="http://schemas.microsoft.com/office/2006/metadata/properties" ma:root="true" ma:fieldsID="6b676705b43648237f1b8cad1b01ab47" ns3:_="">
    <xsd:import namespace="4fd53e2b-cda7-4a38-a313-0e1918c460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53e2b-cda7-4a38-a313-0e1918c46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F8A2A9-7011-4E23-8546-09D6AC0AC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53e2b-cda7-4a38-a313-0e1918c46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23C5A5-A4B7-4C53-B8E9-43FA71822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2CCA4-ABB6-4721-A060-1B2845DE23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Iuliia Krasnoshchokova</dc:creator>
  <cp:keywords/>
  <dc:description/>
  <cp:lastModifiedBy>Iuliia Krasnoshchokova</cp:lastModifiedBy>
  <cp:revision>1</cp:revision>
  <dcterms:created xsi:type="dcterms:W3CDTF">2020-02-18T14:13:00Z</dcterms:created>
  <dcterms:modified xsi:type="dcterms:W3CDTF">2020-02-18T14:21:00Z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0x010100EB48AFE57426644E80E91EFAABE7CCEC</vt:lpwstr>
  </property>
</Properties>
</file>