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98AF" w14:textId="38F75980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ФЛОРА ВІЖН СУХІ ОЧІ</w:t>
      </w:r>
    </w:p>
    <w:p w14:paraId="04315E8B" w14:textId="64D872B8" w:rsidR="00CF5A7E" w:rsidRPr="006918B5" w:rsidRDefault="001F10A4" w:rsidP="00E46AA8">
      <w:pPr>
        <w:rPr>
          <w:lang w:val="uk-UA"/>
        </w:rPr>
      </w:pPr>
      <w:r w:rsidRPr="006918B5">
        <w:rPr>
          <w:lang w:val="uk-UA"/>
        </w:rPr>
        <w:t>ФЛОРА ВІЖН СУХІ ОЧІ натуральн</w:t>
      </w:r>
      <w:r w:rsidR="00BE7745">
        <w:rPr>
          <w:lang w:val="uk-UA"/>
        </w:rPr>
        <w:t>і</w:t>
      </w:r>
      <w:r w:rsidRPr="006918B5">
        <w:rPr>
          <w:lang w:val="uk-UA"/>
        </w:rPr>
        <w:t xml:space="preserve"> крапл</w:t>
      </w:r>
      <w:r w:rsidR="00BE7745">
        <w:rPr>
          <w:lang w:val="uk-UA"/>
        </w:rPr>
        <w:t>і</w:t>
      </w:r>
      <w:r w:rsidRPr="006918B5">
        <w:rPr>
          <w:lang w:val="uk-UA"/>
        </w:rPr>
        <w:t xml:space="preserve"> для очей. </w:t>
      </w:r>
      <w:r w:rsidR="00CF5A7E" w:rsidRPr="006918B5">
        <w:rPr>
          <w:lang w:val="uk-UA"/>
        </w:rPr>
        <w:t>Для полегшення симптомів сухості та втоми очей.</w:t>
      </w:r>
    </w:p>
    <w:p w14:paraId="0FA96CF0" w14:textId="77777777" w:rsidR="001F10A4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СКЛАД: </w:t>
      </w:r>
    </w:p>
    <w:p w14:paraId="12275D2D" w14:textId="54D86F59" w:rsidR="00E46AA8" w:rsidRPr="006918B5" w:rsidRDefault="001F10A4" w:rsidP="00E46AA8">
      <w:pPr>
        <w:rPr>
          <w:lang w:val="uk-UA"/>
        </w:rPr>
      </w:pPr>
      <w:proofErr w:type="spellStart"/>
      <w:r w:rsidRPr="006918B5">
        <w:rPr>
          <w:lang w:val="uk-UA"/>
        </w:rPr>
        <w:t>Г</w:t>
      </w:r>
      <w:r w:rsidR="00E46AA8" w:rsidRPr="006918B5">
        <w:rPr>
          <w:lang w:val="uk-UA"/>
        </w:rPr>
        <w:t>іалуронат</w:t>
      </w:r>
      <w:proofErr w:type="spellEnd"/>
      <w:r w:rsidR="00E46AA8" w:rsidRPr="006918B5">
        <w:rPr>
          <w:lang w:val="uk-UA"/>
        </w:rPr>
        <w:t xml:space="preserve"> натрію</w:t>
      </w:r>
      <w:r w:rsidRPr="006918B5">
        <w:rPr>
          <w:lang w:val="uk-UA"/>
        </w:rPr>
        <w:t xml:space="preserve"> 0,3%</w:t>
      </w:r>
      <w:r w:rsidR="00E46AA8" w:rsidRPr="006918B5">
        <w:rPr>
          <w:lang w:val="uk-UA"/>
        </w:rPr>
        <w:t>, P-</w:t>
      </w:r>
      <w:proofErr w:type="spellStart"/>
      <w:r w:rsidR="00E46AA8" w:rsidRPr="006918B5">
        <w:rPr>
          <w:lang w:val="uk-UA"/>
        </w:rPr>
        <w:t>Plus</w:t>
      </w:r>
      <w:proofErr w:type="spellEnd"/>
      <w:r w:rsidR="00E46AA8" w:rsidRPr="006918B5">
        <w:rPr>
          <w:lang w:val="uk-UA"/>
        </w:rPr>
        <w:t xml:space="preserve">™, алое </w:t>
      </w:r>
      <w:proofErr w:type="spellStart"/>
      <w:r w:rsidR="00E46AA8" w:rsidRPr="006918B5">
        <w:rPr>
          <w:lang w:val="uk-UA"/>
        </w:rPr>
        <w:t>вера</w:t>
      </w:r>
      <w:proofErr w:type="spellEnd"/>
      <w:r w:rsidR="00E46AA8" w:rsidRPr="006918B5">
        <w:rPr>
          <w:lang w:val="uk-UA"/>
        </w:rPr>
        <w:t xml:space="preserve">, хлорид калію, хлорид кальцію, хлорид магнію, хлорид натрію, SCO® в ізотонічному буферному розчині. </w:t>
      </w:r>
    </w:p>
    <w:p w14:paraId="76E9F72D" w14:textId="77777777" w:rsidR="006918B5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ОПИС: </w:t>
      </w:r>
    </w:p>
    <w:p w14:paraId="06A20D31" w14:textId="724B050D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Краплі ФЛОРА ВІЖН СУХІ ОЧІ</w:t>
      </w:r>
      <w:r w:rsidR="006918B5" w:rsidRPr="006918B5">
        <w:rPr>
          <w:lang w:val="uk-UA"/>
        </w:rPr>
        <w:t xml:space="preserve"> - </w:t>
      </w:r>
      <w:r w:rsidRPr="006918B5">
        <w:rPr>
          <w:lang w:val="uk-UA"/>
        </w:rPr>
        <w:t xml:space="preserve"> це освіжаючий, зволожувальний офтальмологічний засіб нетваринного походження із вмістом 0,3 % </w:t>
      </w:r>
      <w:proofErr w:type="spellStart"/>
      <w:r w:rsidRPr="006918B5">
        <w:rPr>
          <w:lang w:val="uk-UA"/>
        </w:rPr>
        <w:t>гіалуронату</w:t>
      </w:r>
      <w:proofErr w:type="spellEnd"/>
      <w:r w:rsidRPr="006918B5">
        <w:rPr>
          <w:lang w:val="uk-UA"/>
        </w:rPr>
        <w:t xml:space="preserve"> натрію, отриманий методом ферментації. Активність </w:t>
      </w:r>
      <w:proofErr w:type="spellStart"/>
      <w:r w:rsidRPr="006918B5">
        <w:rPr>
          <w:lang w:val="uk-UA"/>
        </w:rPr>
        <w:t>гіалуронату</w:t>
      </w:r>
      <w:proofErr w:type="spellEnd"/>
      <w:r w:rsidRPr="006918B5">
        <w:rPr>
          <w:lang w:val="uk-UA"/>
        </w:rPr>
        <w:t xml:space="preserve"> натрію оптимізовано й подовжено завдяки синергічній дії компонента P-</w:t>
      </w:r>
      <w:proofErr w:type="spellStart"/>
      <w:r w:rsidRPr="006918B5">
        <w:rPr>
          <w:lang w:val="uk-UA"/>
        </w:rPr>
        <w:t>Plus</w:t>
      </w:r>
      <w:proofErr w:type="spellEnd"/>
      <w:r w:rsidRPr="006918B5">
        <w:rPr>
          <w:lang w:val="uk-UA"/>
        </w:rPr>
        <w:t xml:space="preserve">™.  </w:t>
      </w:r>
    </w:p>
    <w:p w14:paraId="11E0C4BB" w14:textId="77777777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P-</w:t>
      </w:r>
      <w:proofErr w:type="spellStart"/>
      <w:r w:rsidRPr="006918B5">
        <w:rPr>
          <w:lang w:val="uk-UA"/>
        </w:rPr>
        <w:t>Plus</w:t>
      </w:r>
      <w:proofErr w:type="spellEnd"/>
      <w:r w:rsidRPr="006918B5">
        <w:rPr>
          <w:lang w:val="uk-UA"/>
        </w:rPr>
        <w:t xml:space="preserve">™ - це водорозчинний полімер із плівкоутворювальними та зволожувальними властивостями. Поєднання </w:t>
      </w:r>
      <w:proofErr w:type="spellStart"/>
      <w:r w:rsidRPr="006918B5">
        <w:rPr>
          <w:lang w:val="uk-UA"/>
        </w:rPr>
        <w:t>гіалуронату</w:t>
      </w:r>
      <w:proofErr w:type="spellEnd"/>
      <w:r w:rsidRPr="006918B5">
        <w:rPr>
          <w:lang w:val="uk-UA"/>
        </w:rPr>
        <w:t xml:space="preserve"> натрію і P-</w:t>
      </w:r>
      <w:proofErr w:type="spellStart"/>
      <w:r w:rsidRPr="006918B5">
        <w:rPr>
          <w:lang w:val="uk-UA"/>
        </w:rPr>
        <w:t>Plus</w:t>
      </w:r>
      <w:proofErr w:type="spellEnd"/>
      <w:r w:rsidRPr="006918B5">
        <w:rPr>
          <w:lang w:val="uk-UA"/>
        </w:rPr>
        <w:t xml:space="preserve">™ не тільки збільшує в'язкість засобу, а й покращує його </w:t>
      </w:r>
      <w:proofErr w:type="spellStart"/>
      <w:r w:rsidRPr="006918B5">
        <w:rPr>
          <w:lang w:val="uk-UA"/>
        </w:rPr>
        <w:t>мукоадгезивні</w:t>
      </w:r>
      <w:proofErr w:type="spellEnd"/>
      <w:r w:rsidRPr="006918B5">
        <w:rPr>
          <w:lang w:val="uk-UA"/>
        </w:rPr>
        <w:t xml:space="preserve"> властивості. </w:t>
      </w:r>
    </w:p>
    <w:p w14:paraId="76E7E8B0" w14:textId="776B5B53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Наявність електролітів (</w:t>
      </w:r>
      <w:proofErr w:type="spellStart"/>
      <w:r w:rsidRPr="006918B5">
        <w:rPr>
          <w:lang w:val="uk-UA"/>
        </w:rPr>
        <w:t>Cl</w:t>
      </w:r>
      <w:proofErr w:type="spellEnd"/>
      <w:r w:rsidRPr="006918B5">
        <w:rPr>
          <w:lang w:val="uk-UA"/>
        </w:rPr>
        <w:t xml:space="preserve">-, </w:t>
      </w:r>
      <w:proofErr w:type="spellStart"/>
      <w:r w:rsidRPr="006918B5">
        <w:rPr>
          <w:lang w:val="uk-UA"/>
        </w:rPr>
        <w:t>Na</w:t>
      </w:r>
      <w:proofErr w:type="spellEnd"/>
      <w:r w:rsidRPr="006918B5">
        <w:rPr>
          <w:lang w:val="uk-UA"/>
        </w:rPr>
        <w:t xml:space="preserve">+, K+, </w:t>
      </w:r>
      <w:proofErr w:type="spellStart"/>
      <w:r w:rsidRPr="006918B5">
        <w:rPr>
          <w:lang w:val="uk-UA"/>
        </w:rPr>
        <w:t>Ca</w:t>
      </w:r>
      <w:proofErr w:type="spellEnd"/>
      <w:r w:rsidRPr="006918B5">
        <w:rPr>
          <w:lang w:val="uk-UA"/>
        </w:rPr>
        <w:t>++</w:t>
      </w:r>
      <w:r w:rsidR="006918B5">
        <w:rPr>
          <w:lang w:val="ru-UA"/>
        </w:rPr>
        <w:t xml:space="preserve">, </w:t>
      </w:r>
      <w:proofErr w:type="spellStart"/>
      <w:r w:rsidRPr="006918B5">
        <w:rPr>
          <w:lang w:val="uk-UA"/>
        </w:rPr>
        <w:t>Mg</w:t>
      </w:r>
      <w:proofErr w:type="spellEnd"/>
      <w:r w:rsidRPr="006918B5">
        <w:rPr>
          <w:lang w:val="uk-UA"/>
        </w:rPr>
        <w:t xml:space="preserve">++) - важливих компонентів для біохімічних процесів у клітинах - сприяє хорошому фізіологічному стану поверхні ока. </w:t>
      </w:r>
    </w:p>
    <w:p w14:paraId="39D68EF7" w14:textId="77777777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Краплі ФЛОРА ВІЖН СУХІ ОЧІ містять екстракт рослини алое </w:t>
      </w:r>
      <w:proofErr w:type="spellStart"/>
      <w:r w:rsidRPr="006918B5">
        <w:rPr>
          <w:lang w:val="uk-UA"/>
        </w:rPr>
        <w:t>вера</w:t>
      </w:r>
      <w:proofErr w:type="spellEnd"/>
      <w:r w:rsidRPr="006918B5">
        <w:rPr>
          <w:lang w:val="uk-UA"/>
        </w:rPr>
        <w:t xml:space="preserve"> - відомої своєю зволожувальною та заспокійливою дією. </w:t>
      </w:r>
    </w:p>
    <w:p w14:paraId="77376A46" w14:textId="0C2E71C6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Краплі ФЛОРА ВІЖН СУХІ ОЧІ зберігають свої властивості завдяки спеціальній суміші консервантів під назвою SCO® (</w:t>
      </w:r>
      <w:proofErr w:type="spellStart"/>
      <w:r w:rsidRPr="006918B5">
        <w:rPr>
          <w:lang w:val="uk-UA"/>
        </w:rPr>
        <w:t>Stabilized</w:t>
      </w:r>
      <w:proofErr w:type="spellEnd"/>
      <w:r w:rsidRPr="006918B5">
        <w:rPr>
          <w:lang w:val="uk-UA"/>
        </w:rPr>
        <w:t xml:space="preserve"> </w:t>
      </w:r>
      <w:proofErr w:type="spellStart"/>
      <w:r w:rsidRPr="006918B5">
        <w:rPr>
          <w:lang w:val="uk-UA"/>
        </w:rPr>
        <w:t>Complex</w:t>
      </w:r>
      <w:proofErr w:type="spellEnd"/>
      <w:r w:rsidRPr="006918B5">
        <w:rPr>
          <w:lang w:val="uk-UA"/>
        </w:rPr>
        <w:t xml:space="preserve"> </w:t>
      </w:r>
      <w:proofErr w:type="spellStart"/>
      <w:r w:rsidRPr="006918B5">
        <w:rPr>
          <w:lang w:val="uk-UA"/>
        </w:rPr>
        <w:t>Oxychloro</w:t>
      </w:r>
      <w:proofErr w:type="spellEnd"/>
      <w:r w:rsidRPr="006918B5">
        <w:rPr>
          <w:lang w:val="uk-UA"/>
        </w:rPr>
        <w:t xml:space="preserve"> - стабілізований </w:t>
      </w:r>
      <w:proofErr w:type="spellStart"/>
      <w:r w:rsidRPr="006918B5">
        <w:rPr>
          <w:lang w:val="uk-UA"/>
        </w:rPr>
        <w:t>оксихлорокомплекс</w:t>
      </w:r>
      <w:proofErr w:type="spellEnd"/>
      <w:r w:rsidRPr="006918B5">
        <w:rPr>
          <w:lang w:val="uk-UA"/>
        </w:rPr>
        <w:t xml:space="preserve">), яка забезпечує стерильність засобу у пляшечці. Під впливом сонячного проміння суміш SCO® розщеплюється на природні компоненти, які містяться у сльозах людини: хлорид натрію, кисень і воду, через що організм дуже добре </w:t>
      </w:r>
      <w:proofErr w:type="spellStart"/>
      <w:r w:rsidRPr="006918B5">
        <w:rPr>
          <w:lang w:val="uk-UA"/>
        </w:rPr>
        <w:t>переносить</w:t>
      </w:r>
      <w:proofErr w:type="spellEnd"/>
      <w:r w:rsidRPr="006918B5">
        <w:rPr>
          <w:lang w:val="uk-UA"/>
        </w:rPr>
        <w:t xml:space="preserve"> засіб.</w:t>
      </w:r>
    </w:p>
    <w:p w14:paraId="6DAB3E15" w14:textId="77777777" w:rsidR="00FE68E6" w:rsidRDefault="00FE68E6" w:rsidP="00E46AA8">
      <w:pPr>
        <w:rPr>
          <w:lang w:val="uk-UA"/>
        </w:rPr>
      </w:pPr>
    </w:p>
    <w:p w14:paraId="0A0CBAE1" w14:textId="2569FA12" w:rsidR="00FE68E6" w:rsidRDefault="00E46AA8" w:rsidP="00E46AA8">
      <w:pPr>
        <w:rPr>
          <w:lang w:val="uk-UA"/>
        </w:rPr>
      </w:pPr>
      <w:r w:rsidRPr="006918B5">
        <w:rPr>
          <w:lang w:val="uk-UA"/>
        </w:rPr>
        <w:t xml:space="preserve">ПОКАЗАННЯ: </w:t>
      </w:r>
    </w:p>
    <w:p w14:paraId="23F509C0" w14:textId="080A312A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Краплі ФЛОРА ВІЖН СУХІ ОЧІ допомагають підтримувати фізіологічний стан поверхні ока та слізного апарату. Краплі ФЛОРА ВІЖН СУХІ ОЧІ дають швидке й тривале полегшення в разі відчуття сухості в очах, спричиненої патологічними чи непатологічними станами, пов’язаними із зовнішніми чинниками, як-от тривалим впливом </w:t>
      </w:r>
      <w:proofErr w:type="spellStart"/>
      <w:r w:rsidRPr="006918B5">
        <w:rPr>
          <w:lang w:val="uk-UA"/>
        </w:rPr>
        <w:t>відеоекранів</w:t>
      </w:r>
      <w:proofErr w:type="spellEnd"/>
      <w:r w:rsidRPr="006918B5">
        <w:rPr>
          <w:lang w:val="uk-UA"/>
        </w:rPr>
        <w:t xml:space="preserve"> і моніторів, кондиціонування повітря, пилу, вихлопів газу та сонячного світла. </w:t>
      </w:r>
    </w:p>
    <w:p w14:paraId="6FF4DC73" w14:textId="77777777" w:rsidR="0005737E" w:rsidRPr="006918B5" w:rsidRDefault="0005737E" w:rsidP="00E46AA8">
      <w:pPr>
        <w:rPr>
          <w:lang w:val="uk-UA"/>
        </w:rPr>
      </w:pPr>
    </w:p>
    <w:p w14:paraId="0A83CA38" w14:textId="27489717" w:rsidR="00E46AA8" w:rsidRPr="006918B5" w:rsidRDefault="00E46AA8" w:rsidP="00E46AA8">
      <w:pPr>
        <w:rPr>
          <w:lang w:val="uk-UA"/>
        </w:rPr>
      </w:pPr>
      <w:r w:rsidRPr="006918B5">
        <w:rPr>
          <w:lang w:val="uk-UA"/>
        </w:rPr>
        <w:t>Краплі ФЛОРА ВІЖН СУХІ ОЧІ сумісні з усіма видами контактних лінз.</w:t>
      </w:r>
    </w:p>
    <w:p w14:paraId="26D91B6F" w14:textId="77777777" w:rsidR="00750D85" w:rsidRPr="006918B5" w:rsidRDefault="00750D85" w:rsidP="00E46AA8">
      <w:pPr>
        <w:rPr>
          <w:lang w:val="uk-UA"/>
        </w:rPr>
      </w:pPr>
    </w:p>
    <w:p w14:paraId="43BC3895" w14:textId="77777777" w:rsidR="0005737E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ІНСТРУКЦІЇ ЩОДО ВИКОРИСТАННЯ: </w:t>
      </w:r>
    </w:p>
    <w:p w14:paraId="1CC16184" w14:textId="5DA0FB69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Добре вимийте, сполосніть і витріть руки. </w:t>
      </w:r>
    </w:p>
    <w:p w14:paraId="7CF1740C" w14:textId="0FBB8A81" w:rsidR="00E46AA8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>Перевірте, чи не пошкоджена герметична кришка.</w:t>
      </w:r>
    </w:p>
    <w:p w14:paraId="2B32F8F5" w14:textId="5260A3F1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Щоб відкрити пляшечку, відкрутіть повністю кришку й </w:t>
      </w:r>
      <w:proofErr w:type="spellStart"/>
      <w:r w:rsidRPr="00FE68E6">
        <w:rPr>
          <w:lang w:val="uk-UA"/>
        </w:rPr>
        <w:t>відірвіть</w:t>
      </w:r>
      <w:proofErr w:type="spellEnd"/>
      <w:r w:rsidRPr="00FE68E6">
        <w:rPr>
          <w:lang w:val="uk-UA"/>
        </w:rPr>
        <w:t xml:space="preserve"> запобіжне кільце. </w:t>
      </w:r>
    </w:p>
    <w:p w14:paraId="6A552787" w14:textId="1B04F1CD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Закапуйте 1–2 краплі в кожне око відповідно до потреби або порад фахівця. </w:t>
      </w:r>
    </w:p>
    <w:p w14:paraId="5740FFB0" w14:textId="4E8A52AE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Закрийте щільно пляшечку після використання. </w:t>
      </w:r>
    </w:p>
    <w:p w14:paraId="0D5ECB1C" w14:textId="77777777" w:rsidR="0005737E" w:rsidRPr="006918B5" w:rsidRDefault="0005737E" w:rsidP="00E46AA8">
      <w:pPr>
        <w:rPr>
          <w:lang w:val="uk-UA"/>
        </w:rPr>
      </w:pPr>
    </w:p>
    <w:p w14:paraId="64BB2D25" w14:textId="77777777" w:rsidR="0005737E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ЗАСТЕРЕЖЕННЯ: </w:t>
      </w:r>
    </w:p>
    <w:p w14:paraId="080A49C7" w14:textId="40AE4AE1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Для запобігання можливому занесенню інфекції стежте за тим, щоб кінчик піпетки не торкався жодної поверхні, а також очей. </w:t>
      </w:r>
    </w:p>
    <w:p w14:paraId="285E78B9" w14:textId="5644A6EC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lastRenderedPageBreak/>
        <w:t xml:space="preserve">Не використовувати в разі </w:t>
      </w:r>
      <w:proofErr w:type="spellStart"/>
      <w:r w:rsidRPr="00FE68E6">
        <w:rPr>
          <w:lang w:val="uk-UA"/>
        </w:rPr>
        <w:t>гіперчутливості</w:t>
      </w:r>
      <w:proofErr w:type="spellEnd"/>
      <w:r w:rsidRPr="00FE68E6">
        <w:rPr>
          <w:lang w:val="uk-UA"/>
        </w:rPr>
        <w:t xml:space="preserve"> до будь-яких окремих складових. </w:t>
      </w:r>
    </w:p>
    <w:p w14:paraId="74D89A42" w14:textId="2B39AF9A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У деяких випадках незначна чутливість може призвести до відчуття легкої пекучості або подразнення відразу після закапування, яка із блиманням зникає. </w:t>
      </w:r>
    </w:p>
    <w:p w14:paraId="61C6A515" w14:textId="2A1AB3D0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Не ковтати речовину. </w:t>
      </w:r>
    </w:p>
    <w:p w14:paraId="5AC9F826" w14:textId="781E6F73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Тримати в захованому місці подалі від дітей. </w:t>
      </w:r>
    </w:p>
    <w:p w14:paraId="0D915B92" w14:textId="5FBE39B0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Після відкриття пляшечки засіб потрібно використати протягом 90 днів. </w:t>
      </w:r>
    </w:p>
    <w:p w14:paraId="77C6704A" w14:textId="14176D9C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Не використовувати після закінчення терміну придатності. </w:t>
      </w:r>
    </w:p>
    <w:p w14:paraId="227BDFF2" w14:textId="0A107CDE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Якщо симптоми не зникають, зверніться до свого фахівця. </w:t>
      </w:r>
    </w:p>
    <w:p w14:paraId="2D6E06B6" w14:textId="0B0768F2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Не використовувати, якщо пляшечка пошкоджена. </w:t>
      </w:r>
    </w:p>
    <w:p w14:paraId="49BD0961" w14:textId="69B78864" w:rsidR="0005737E" w:rsidRPr="00FE68E6" w:rsidRDefault="00E46AA8" w:rsidP="00FE68E6">
      <w:pPr>
        <w:pStyle w:val="a3"/>
        <w:numPr>
          <w:ilvl w:val="0"/>
          <w:numId w:val="2"/>
        </w:numPr>
        <w:rPr>
          <w:lang w:val="uk-UA"/>
        </w:rPr>
      </w:pPr>
      <w:r w:rsidRPr="00FE68E6">
        <w:rPr>
          <w:lang w:val="uk-UA"/>
        </w:rPr>
        <w:t xml:space="preserve">Захищати від впливу прямих сонячних променів. </w:t>
      </w:r>
    </w:p>
    <w:p w14:paraId="3097DB02" w14:textId="77777777" w:rsidR="0005737E" w:rsidRPr="006918B5" w:rsidRDefault="0005737E" w:rsidP="00E46AA8">
      <w:pPr>
        <w:rPr>
          <w:lang w:val="uk-UA"/>
        </w:rPr>
      </w:pPr>
    </w:p>
    <w:p w14:paraId="09CDE07E" w14:textId="77777777" w:rsidR="0005737E" w:rsidRPr="006918B5" w:rsidRDefault="00E46AA8" w:rsidP="00E46AA8">
      <w:pPr>
        <w:rPr>
          <w:lang w:val="uk-UA"/>
        </w:rPr>
      </w:pPr>
      <w:r w:rsidRPr="006918B5">
        <w:rPr>
          <w:lang w:val="uk-UA"/>
        </w:rPr>
        <w:t xml:space="preserve">ЗБЕРІГАННЯ: </w:t>
      </w:r>
    </w:p>
    <w:p w14:paraId="5E063975" w14:textId="1C762EB1" w:rsidR="00000065" w:rsidRPr="006918B5" w:rsidRDefault="00E46AA8" w:rsidP="00E46AA8">
      <w:pPr>
        <w:rPr>
          <w:lang w:val="uk-UA"/>
        </w:rPr>
      </w:pPr>
      <w:r w:rsidRPr="006918B5">
        <w:rPr>
          <w:lang w:val="uk-UA"/>
        </w:rPr>
        <w:t>Зберігати в умовах температури від 5 до 35°C</w:t>
      </w:r>
      <w:r w:rsidR="009150AC">
        <w:rPr>
          <w:lang w:val="uk-UA"/>
        </w:rPr>
        <w:t xml:space="preserve"> і з</w:t>
      </w:r>
      <w:r w:rsidRPr="006918B5">
        <w:rPr>
          <w:lang w:val="uk-UA"/>
        </w:rPr>
        <w:t>ахищати від прямих джерел світла</w:t>
      </w:r>
      <w:r w:rsidR="00BE7745">
        <w:rPr>
          <w:lang w:val="uk-UA"/>
        </w:rPr>
        <w:t>.</w:t>
      </w:r>
    </w:p>
    <w:p w14:paraId="2FD73338" w14:textId="77777777" w:rsidR="00E46AA8" w:rsidRPr="006918B5" w:rsidRDefault="00E46AA8" w:rsidP="00E46AA8">
      <w:pPr>
        <w:rPr>
          <w:lang w:val="uk-UA"/>
        </w:rPr>
      </w:pPr>
    </w:p>
    <w:p w14:paraId="02FC521A" w14:textId="429CB4B1" w:rsidR="00BE7745" w:rsidRDefault="0005737E" w:rsidP="0005737E">
      <w:pPr>
        <w:rPr>
          <w:lang w:val="uk-UA"/>
        </w:rPr>
      </w:pPr>
      <w:r w:rsidRPr="006918B5">
        <w:rPr>
          <w:lang w:val="uk-UA"/>
        </w:rPr>
        <w:t>У</w:t>
      </w:r>
      <w:r w:rsidR="009150AC">
        <w:rPr>
          <w:lang w:val="uk-UA"/>
        </w:rPr>
        <w:t xml:space="preserve">ПОВНОВАЖЕНИЙ ПРЕДСТАВНИК В УКРАЇНІ: </w:t>
      </w:r>
    </w:p>
    <w:p w14:paraId="2066568E" w14:textId="5EB5E418" w:rsidR="0005737E" w:rsidRPr="006918B5" w:rsidRDefault="0005737E" w:rsidP="0005737E">
      <w:pPr>
        <w:rPr>
          <w:lang w:val="uk-UA"/>
        </w:rPr>
      </w:pPr>
      <w:r w:rsidRPr="006918B5">
        <w:rPr>
          <w:lang w:val="uk-UA"/>
        </w:rPr>
        <w:t xml:space="preserve">ТОВ «Форс </w:t>
      </w:r>
      <w:proofErr w:type="spellStart"/>
      <w:r w:rsidRPr="006918B5">
        <w:rPr>
          <w:lang w:val="uk-UA"/>
        </w:rPr>
        <w:t>Фарма</w:t>
      </w:r>
      <w:proofErr w:type="spellEnd"/>
      <w:r w:rsidRPr="006918B5">
        <w:rPr>
          <w:lang w:val="uk-UA"/>
        </w:rPr>
        <w:t xml:space="preserve"> </w:t>
      </w:r>
      <w:proofErr w:type="spellStart"/>
      <w:r w:rsidRPr="006918B5">
        <w:rPr>
          <w:lang w:val="uk-UA"/>
        </w:rPr>
        <w:t>Дистрибюшн</w:t>
      </w:r>
      <w:proofErr w:type="spellEnd"/>
      <w:r w:rsidRPr="006918B5">
        <w:rPr>
          <w:lang w:val="uk-UA"/>
        </w:rPr>
        <w:t xml:space="preserve">» 03127, Україна, м. Київ, проспект Голосіївський, 132 </w:t>
      </w:r>
      <w:proofErr w:type="spellStart"/>
      <w:r w:rsidRPr="006918B5">
        <w:rPr>
          <w:lang w:val="uk-UA"/>
        </w:rPr>
        <w:t>тел</w:t>
      </w:r>
      <w:proofErr w:type="spellEnd"/>
      <w:r w:rsidRPr="006918B5">
        <w:rPr>
          <w:lang w:val="uk-UA"/>
        </w:rPr>
        <w:t xml:space="preserve"> : +38 044 290 03 08 e-</w:t>
      </w:r>
      <w:proofErr w:type="spellStart"/>
      <w:r w:rsidRPr="006918B5">
        <w:rPr>
          <w:lang w:val="uk-UA"/>
        </w:rPr>
        <w:t>mail</w:t>
      </w:r>
      <w:proofErr w:type="spellEnd"/>
      <w:r w:rsidRPr="006918B5">
        <w:rPr>
          <w:lang w:val="uk-UA"/>
        </w:rPr>
        <w:t xml:space="preserve">: office@ffd.com.ua  www.ffd.com.ua  </w:t>
      </w:r>
    </w:p>
    <w:p w14:paraId="1394819C" w14:textId="77777777" w:rsidR="00BE7745" w:rsidRDefault="00BE7745" w:rsidP="00BE7745">
      <w:pPr>
        <w:rPr>
          <w:lang w:val="uk-UA"/>
        </w:rPr>
      </w:pPr>
      <w:r>
        <w:rPr>
          <w:lang w:val="uk-UA"/>
        </w:rPr>
        <w:t>ВИРОБНИК:</w:t>
      </w:r>
    </w:p>
    <w:p w14:paraId="34D40487" w14:textId="77777777" w:rsidR="00AB31D9" w:rsidRDefault="00BE7745" w:rsidP="00BE7745">
      <w:pPr>
        <w:rPr>
          <w:lang w:val="uk-UA"/>
        </w:rPr>
      </w:pPr>
      <w:r w:rsidRPr="006918B5">
        <w:rPr>
          <w:lang w:val="uk-UA"/>
        </w:rPr>
        <w:t xml:space="preserve">НОВАКС®ФАРМА  </w:t>
      </w:r>
      <w:proofErr w:type="spellStart"/>
      <w:r w:rsidRPr="006918B5">
        <w:rPr>
          <w:lang w:val="uk-UA"/>
        </w:rPr>
        <w:t>Коронадо</w:t>
      </w:r>
      <w:proofErr w:type="spellEnd"/>
      <w:r w:rsidRPr="006918B5">
        <w:rPr>
          <w:lang w:val="uk-UA"/>
        </w:rPr>
        <w:t xml:space="preserve"> Проспект </w:t>
      </w:r>
      <w:proofErr w:type="spellStart"/>
      <w:r w:rsidRPr="006918B5">
        <w:rPr>
          <w:lang w:val="uk-UA"/>
        </w:rPr>
        <w:t>Фонв’єй</w:t>
      </w:r>
      <w:proofErr w:type="spellEnd"/>
      <w:r w:rsidRPr="006918B5">
        <w:rPr>
          <w:lang w:val="uk-UA"/>
        </w:rPr>
        <w:t xml:space="preserve"> 20, MC 98000 МОНАКО</w:t>
      </w:r>
    </w:p>
    <w:p w14:paraId="0E28406C" w14:textId="44BE886F" w:rsidR="00BE7745" w:rsidRPr="006918B5" w:rsidRDefault="00BE7745" w:rsidP="00BE7745">
      <w:pPr>
        <w:rPr>
          <w:lang w:val="uk-UA"/>
        </w:rPr>
      </w:pPr>
      <w:r w:rsidRPr="006918B5">
        <w:rPr>
          <w:lang w:val="uk-UA"/>
        </w:rPr>
        <w:t>www.novaxpharma.com</w:t>
      </w:r>
    </w:p>
    <w:p w14:paraId="6DD4AC87" w14:textId="77777777" w:rsidR="00E46AA8" w:rsidRPr="006918B5" w:rsidRDefault="00E46AA8" w:rsidP="00E46AA8">
      <w:pPr>
        <w:rPr>
          <w:lang w:val="uk-UA"/>
        </w:rPr>
      </w:pPr>
      <w:bookmarkStart w:id="0" w:name="_GoBack"/>
      <w:bookmarkEnd w:id="0"/>
    </w:p>
    <w:sectPr w:rsidR="00E46AA8" w:rsidRPr="006918B5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6C1"/>
    <w:multiLevelType w:val="hybridMultilevel"/>
    <w:tmpl w:val="ED4880A2"/>
    <w:lvl w:ilvl="0" w:tplc="21A03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650"/>
    <w:multiLevelType w:val="hybridMultilevel"/>
    <w:tmpl w:val="48C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8A9"/>
    <w:multiLevelType w:val="hybridMultilevel"/>
    <w:tmpl w:val="E1EA58FE"/>
    <w:lvl w:ilvl="0" w:tplc="21A03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A8"/>
    <w:rsid w:val="00000065"/>
    <w:rsid w:val="0005737E"/>
    <w:rsid w:val="001F10A4"/>
    <w:rsid w:val="005535A5"/>
    <w:rsid w:val="006918B5"/>
    <w:rsid w:val="00750D85"/>
    <w:rsid w:val="009150AC"/>
    <w:rsid w:val="00AB31D9"/>
    <w:rsid w:val="00BE7745"/>
    <w:rsid w:val="00CD19B7"/>
    <w:rsid w:val="00CF5A7E"/>
    <w:rsid w:val="00E46AA8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BD2"/>
  <w15:chartTrackingRefBased/>
  <w15:docId w15:val="{C3B57212-33E5-49AF-837A-BBB4CD6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10</cp:revision>
  <dcterms:created xsi:type="dcterms:W3CDTF">2019-10-11T09:07:00Z</dcterms:created>
  <dcterms:modified xsi:type="dcterms:W3CDTF">2019-10-16T08:51:00Z</dcterms:modified>
</cp:coreProperties>
</file>